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40" w:before="0" w:after="0"/>
        <w:jc w:val="center"/>
        <w:rPr>
          <w:rFonts w:ascii="Times New Roman" w:hAnsi="Times New Roman" w:cs="Times New Roman"/>
          <w:b w:val="false"/>
          <w:b w:val="false"/>
          <w:bCs w:val="false"/>
          <w:i w:val="false"/>
          <w:i w:val="false"/>
          <w:iCs w:val="false"/>
          <w:sz w:val="28"/>
          <w:szCs w:val="28"/>
          <w:u w:val="none"/>
        </w:rPr>
      </w:pP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8"/>
          <w:szCs w:val="28"/>
          <w:u w:val="none"/>
        </w:rP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0425" cy="816483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1"/>
        <w:ind w:left="4644" w:right="3933" w:hanging="0"/>
        <w:jc w:val="center"/>
        <w:rPr/>
      </w:pPr>
      <w:r>
        <w:rPr/>
      </w:r>
    </w:p>
    <w:p>
      <w:pPr>
        <w:pStyle w:val="1"/>
        <w:ind w:left="4644" w:right="3933" w:hanging="0"/>
        <w:jc w:val="center"/>
        <w:rPr>
          <w:color w:val="373737"/>
        </w:rPr>
      </w:pPr>
      <w:r>
        <w:rPr>
          <w:color w:val="373737"/>
        </w:rPr>
      </w:r>
    </w:p>
    <w:p>
      <w:pPr>
        <w:pStyle w:val="1"/>
        <w:ind w:left="4644" w:right="3933" w:hanging="0"/>
        <w:jc w:val="center"/>
        <w:rPr>
          <w:color w:val="373737"/>
        </w:rPr>
      </w:pPr>
      <w:r>
        <w:rPr>
          <w:color w:val="373737"/>
        </w:rPr>
      </w:r>
    </w:p>
    <w:p>
      <w:pPr>
        <w:pStyle w:val="1"/>
        <w:ind w:left="4644" w:right="3933" w:hanging="0"/>
        <w:jc w:val="center"/>
        <w:rPr>
          <w:color w:val="373737"/>
        </w:rPr>
      </w:pPr>
      <w:r>
        <w:rPr>
          <w:color w:val="373737"/>
        </w:rPr>
      </w:r>
    </w:p>
    <w:p>
      <w:pPr>
        <w:pStyle w:val="1"/>
        <w:ind w:left="4644" w:right="3933" w:hanging="0"/>
        <w:jc w:val="center"/>
        <w:rPr>
          <w:color w:val="373737"/>
        </w:rPr>
      </w:pPr>
      <w:r>
        <w:rPr>
          <w:color w:val="373737"/>
        </w:rPr>
      </w:r>
    </w:p>
    <w:p>
      <w:pPr>
        <w:pStyle w:val="1"/>
        <w:ind w:left="4644" w:right="3933" w:hanging="0"/>
        <w:jc w:val="center"/>
        <w:rPr>
          <w:color w:val="373737"/>
        </w:rPr>
      </w:pPr>
      <w:r>
        <w:rPr>
          <w:color w:val="373737"/>
        </w:rPr>
      </w:r>
    </w:p>
    <w:p>
      <w:pPr>
        <w:pStyle w:val="1"/>
        <w:ind w:left="4644" w:right="3933" w:hanging="0"/>
        <w:jc w:val="center"/>
        <w:rPr>
          <w:color w:val="373737"/>
        </w:rPr>
      </w:pPr>
      <w:r>
        <w:rPr>
          <w:color w:val="373737"/>
        </w:rPr>
      </w:r>
    </w:p>
    <w:p>
      <w:pPr>
        <w:pStyle w:val="1"/>
        <w:ind w:left="4644" w:right="3933" w:hanging="0"/>
        <w:jc w:val="center"/>
        <w:rPr>
          <w:color w:val="373737"/>
        </w:rPr>
      </w:pPr>
      <w:r>
        <w:rPr>
          <w:color w:val="373737"/>
        </w:rPr>
      </w:r>
    </w:p>
    <w:p>
      <w:pPr>
        <w:pStyle w:val="1"/>
        <w:ind w:left="4644" w:right="3933" w:hanging="0"/>
        <w:jc w:val="center"/>
        <w:rPr>
          <w:color w:val="373737"/>
        </w:rPr>
      </w:pPr>
      <w:r>
        <w:rPr>
          <w:color w:val="373737"/>
        </w:rPr>
      </w:r>
    </w:p>
    <w:p>
      <w:pPr>
        <w:pStyle w:val="1"/>
        <w:ind w:left="4644" w:right="3933" w:hanging="0"/>
        <w:jc w:val="center"/>
        <w:rPr>
          <w:color w:val="373737"/>
        </w:rPr>
      </w:pPr>
      <w:r>
        <w:rPr>
          <w:color w:val="373737"/>
        </w:rPr>
      </w:r>
    </w:p>
    <w:p>
      <w:pPr>
        <w:pStyle w:val="1"/>
        <w:ind w:left="4644" w:right="3933" w:hanging="0"/>
        <w:jc w:val="center"/>
        <w:rPr>
          <w:color w:val="373737"/>
        </w:rPr>
      </w:pPr>
      <w:r>
        <w:rPr>
          <w:color w:val="373737"/>
        </w:rPr>
      </w:r>
    </w:p>
    <w:p>
      <w:pPr>
        <w:pStyle w:val="1"/>
        <w:ind w:left="4644" w:right="3933" w:hanging="0"/>
        <w:jc w:val="center"/>
        <w:rPr>
          <w:color w:val="373737"/>
        </w:rPr>
      </w:pPr>
      <w:r>
        <w:rPr>
          <w:color w:val="373737"/>
        </w:rPr>
      </w:r>
    </w:p>
    <w:p>
      <w:pPr>
        <w:pStyle w:val="1"/>
        <w:ind w:left="4644" w:right="3933" w:hanging="0"/>
        <w:jc w:val="center"/>
        <w:rPr>
          <w:color w:val="373737"/>
        </w:rPr>
      </w:pPr>
      <w:r>
        <w:rPr>
          <w:color w:val="373737"/>
        </w:rPr>
      </w:r>
    </w:p>
    <w:p>
      <w:pPr>
        <w:pStyle w:val="1"/>
        <w:ind w:left="4644" w:right="3933" w:hanging="0"/>
        <w:jc w:val="center"/>
        <w:rPr>
          <w:color w:val="373737"/>
        </w:rPr>
      </w:pPr>
      <w:r>
        <w:rPr>
          <w:color w:val="373737"/>
        </w:rPr>
      </w:r>
    </w:p>
    <w:p>
      <w:pPr>
        <w:pStyle w:val="1"/>
        <w:ind w:left="4644" w:right="3933" w:hanging="0"/>
        <w:jc w:val="center"/>
        <w:rPr>
          <w:color w:val="373737"/>
        </w:rPr>
      </w:pPr>
      <w:r>
        <w:rPr>
          <w:color w:val="373737"/>
        </w:rPr>
      </w:r>
    </w:p>
    <w:p>
      <w:pPr>
        <w:pStyle w:val="1"/>
        <w:ind w:left="4644" w:right="3933" w:hanging="0"/>
        <w:jc w:val="center"/>
        <w:rPr>
          <w:color w:val="373737"/>
        </w:rPr>
      </w:pPr>
      <w:r>
        <w:rPr>
          <w:color w:val="373737"/>
        </w:rPr>
      </w:r>
    </w:p>
    <w:p>
      <w:pPr>
        <w:pStyle w:val="1"/>
        <w:ind w:left="4644" w:right="3933" w:hanging="0"/>
        <w:jc w:val="center"/>
        <w:rPr>
          <w:color w:val="373737"/>
        </w:rPr>
      </w:pPr>
      <w:r>
        <w:rPr>
          <w:color w:val="373737"/>
        </w:rPr>
      </w:r>
    </w:p>
    <w:p>
      <w:pPr>
        <w:pStyle w:val="1"/>
        <w:ind w:left="4644" w:right="3933" w:hanging="0"/>
        <w:jc w:val="center"/>
        <w:rPr>
          <w:color w:val="373737"/>
        </w:rPr>
      </w:pPr>
      <w:r>
        <w:rPr>
          <w:color w:val="373737"/>
        </w:rPr>
      </w:r>
    </w:p>
    <w:p>
      <w:pPr>
        <w:pStyle w:val="1"/>
        <w:ind w:left="4644" w:right="3933" w:hanging="0"/>
        <w:jc w:val="center"/>
        <w:rPr>
          <w:color w:val="373737"/>
        </w:rPr>
      </w:pPr>
      <w:r>
        <w:rPr>
          <w:color w:val="373737"/>
        </w:rPr>
      </w:r>
    </w:p>
    <w:p>
      <w:pPr>
        <w:pStyle w:val="1"/>
        <w:ind w:left="4644" w:right="3933" w:hanging="0"/>
        <w:jc w:val="center"/>
        <w:rPr>
          <w:color w:val="373737"/>
        </w:rPr>
      </w:pPr>
      <w:r>
        <w:rPr>
          <w:color w:val="373737"/>
        </w:rPr>
      </w:r>
    </w:p>
    <w:p>
      <w:pPr>
        <w:pStyle w:val="1"/>
        <w:ind w:left="4644" w:right="3933" w:hanging="0"/>
        <w:jc w:val="center"/>
        <w:rPr>
          <w:color w:val="373737"/>
        </w:rPr>
      </w:pPr>
      <w:r>
        <w:rPr>
          <w:color w:val="373737"/>
        </w:rPr>
      </w:r>
    </w:p>
    <w:p>
      <w:pPr>
        <w:pStyle w:val="1"/>
        <w:ind w:left="4644" w:right="3933" w:hanging="0"/>
        <w:jc w:val="center"/>
        <w:rPr>
          <w:color w:val="373737"/>
        </w:rPr>
      </w:pPr>
      <w:r>
        <w:rPr>
          <w:color w:val="373737"/>
        </w:rPr>
      </w:r>
    </w:p>
    <w:p>
      <w:pPr>
        <w:pStyle w:val="1"/>
        <w:ind w:left="4644" w:right="3933" w:hanging="0"/>
        <w:jc w:val="center"/>
        <w:rPr>
          <w:color w:val="373737"/>
        </w:rPr>
      </w:pPr>
      <w:r>
        <w:rPr>
          <w:color w:val="373737"/>
        </w:rPr>
      </w:r>
    </w:p>
    <w:p>
      <w:pPr>
        <w:pStyle w:val="1"/>
        <w:ind w:left="4644" w:right="3933" w:hanging="0"/>
        <w:jc w:val="center"/>
        <w:rPr>
          <w:color w:val="373737"/>
        </w:rPr>
      </w:pPr>
      <w:r>
        <w:rPr>
          <w:color w:val="373737"/>
        </w:rPr>
      </w:r>
    </w:p>
    <w:p>
      <w:pPr>
        <w:pStyle w:val="1"/>
        <w:ind w:left="4644" w:right="3933" w:hanging="0"/>
        <w:jc w:val="center"/>
        <w:rPr>
          <w:color w:val="373737"/>
        </w:rPr>
      </w:pPr>
      <w:r>
        <w:rPr>
          <w:color w:val="373737"/>
        </w:rPr>
      </w:r>
    </w:p>
    <w:p>
      <w:pPr>
        <w:pStyle w:val="1"/>
        <w:ind w:left="4644" w:right="3933" w:hanging="0"/>
        <w:jc w:val="center"/>
        <w:rPr>
          <w:color w:val="373737"/>
        </w:rPr>
      </w:pPr>
      <w:r>
        <w:rPr>
          <w:color w:val="373737"/>
        </w:rPr>
      </w:r>
    </w:p>
    <w:p>
      <w:pPr>
        <w:pStyle w:val="1"/>
        <w:ind w:left="4644" w:right="3933" w:hanging="0"/>
        <w:jc w:val="center"/>
        <w:rPr>
          <w:color w:val="373737"/>
        </w:rPr>
      </w:pPr>
      <w:r>
        <w:rPr>
          <w:color w:val="373737"/>
        </w:rPr>
      </w:r>
    </w:p>
    <w:p>
      <w:pPr>
        <w:pStyle w:val="1"/>
        <w:ind w:left="4644" w:right="3933" w:hanging="0"/>
        <w:jc w:val="center"/>
        <w:rPr>
          <w:color w:val="373737"/>
        </w:rPr>
      </w:pPr>
      <w:r>
        <w:rPr>
          <w:color w:val="373737"/>
        </w:rPr>
      </w:r>
    </w:p>
    <w:p>
      <w:pPr>
        <w:pStyle w:val="1"/>
        <w:ind w:left="4644" w:right="3933" w:hanging="0"/>
        <w:jc w:val="center"/>
        <w:rPr>
          <w:color w:val="373737"/>
        </w:rPr>
      </w:pPr>
      <w:r>
        <w:rPr>
          <w:color w:val="373737"/>
        </w:rPr>
      </w:r>
    </w:p>
    <w:p>
      <w:pPr>
        <w:pStyle w:val="1"/>
        <w:ind w:left="4644" w:right="3933" w:hanging="0"/>
        <w:jc w:val="center"/>
        <w:rPr>
          <w:color w:val="373737"/>
        </w:rPr>
      </w:pPr>
      <w:r>
        <w:rPr>
          <w:color w:val="373737"/>
        </w:rPr>
      </w:r>
    </w:p>
    <w:p>
      <w:pPr>
        <w:pStyle w:val="1"/>
        <w:ind w:left="4644" w:right="3933" w:hanging="0"/>
        <w:jc w:val="center"/>
        <w:rPr>
          <w:color w:val="373737"/>
        </w:rPr>
      </w:pPr>
      <w:r>
        <w:rPr>
          <w:color w:val="373737"/>
        </w:rPr>
      </w:r>
    </w:p>
    <w:p>
      <w:pPr>
        <w:pStyle w:val="1"/>
        <w:ind w:left="4644" w:right="3933" w:hanging="0"/>
        <w:jc w:val="center"/>
        <w:rPr>
          <w:color w:val="373737"/>
        </w:rPr>
      </w:pPr>
      <w:r>
        <w:rPr>
          <w:color w:val="373737"/>
        </w:rPr>
      </w:r>
    </w:p>
    <w:p>
      <w:pPr>
        <w:pStyle w:val="1"/>
        <w:ind w:left="1890" w:right="3933" w:hanging="0"/>
        <w:jc w:val="center"/>
        <w:rPr>
          <w:color w:val="373737"/>
        </w:rPr>
      </w:pPr>
      <w:r>
        <w:rPr>
          <w:color w:val="373737"/>
        </w:rPr>
      </w:r>
    </w:p>
    <w:p>
      <w:pPr>
        <w:pStyle w:val="1"/>
        <w:ind w:left="1890" w:right="3933" w:hanging="0"/>
        <w:jc w:val="center"/>
        <w:rPr>
          <w:color w:val="373737"/>
        </w:rPr>
      </w:pPr>
      <w:r>
        <w:rPr>
          <w:color w:val="373737"/>
        </w:rPr>
      </w:r>
    </w:p>
    <w:p>
      <w:pPr>
        <w:pStyle w:val="1"/>
        <w:ind w:left="4644" w:right="3933" w:hanging="0"/>
        <w:jc w:val="center"/>
        <w:rPr>
          <w:color w:val="373737"/>
        </w:rPr>
      </w:pPr>
      <w:r>
        <w:rPr>
          <w:color w:val="373737"/>
        </w:rPr>
      </w:r>
    </w:p>
    <w:p>
      <w:pPr>
        <w:pStyle w:val="1"/>
        <w:ind w:left="4644" w:right="3933" w:hanging="0"/>
        <w:jc w:val="center"/>
        <w:rPr/>
      </w:pPr>
      <w:r>
        <w:rPr>
          <w:color w:val="373737"/>
        </w:rPr>
        <w:t>Пояснительная</w:t>
      </w:r>
      <w:r>
        <w:rPr>
          <w:color w:val="373737"/>
          <w:spacing w:val="66"/>
        </w:rPr>
        <w:t xml:space="preserve"> </w:t>
      </w:r>
      <w:r>
        <w:rPr>
          <w:color w:val="373737"/>
        </w:rPr>
        <w:t>записка</w:t>
      </w:r>
    </w:p>
    <w:p>
      <w:pPr>
        <w:pStyle w:val="Style15"/>
        <w:spacing w:before="8" w:after="0"/>
        <w:ind w:left="0" w:right="0" w:hanging="0"/>
        <w:jc w:val="left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Style15"/>
        <w:spacing w:before="1" w:after="0"/>
        <w:ind w:left="1542" w:right="823" w:firstLine="70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Учебный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план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муниципального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бюджетного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дошкольного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образовательного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учреждения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Детский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сад 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«Золотой колос»</w:t>
      </w:r>
      <w:r>
        <w:rPr>
          <w:rFonts w:ascii="Times New Roman" w:hAnsi="Times New Roman"/>
          <w:spacing w:val="1"/>
          <w:sz w:val="26"/>
          <w:szCs w:val="26"/>
        </w:rPr>
        <w:t xml:space="preserve"> села Староянтузово </w:t>
      </w:r>
      <w:r>
        <w:rPr>
          <w:rFonts w:ascii="Times New Roman" w:hAnsi="Times New Roman"/>
          <w:sz w:val="26"/>
          <w:szCs w:val="26"/>
        </w:rPr>
        <w:t>муниципального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района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Дюртюлинский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район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Республики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Башкортостан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(далее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ДОУ)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2023-2024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учебный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год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разработан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pacing w:val="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соответствии</w:t>
      </w:r>
      <w:r>
        <w:rPr>
          <w:rFonts w:ascii="Times New Roman" w:hAnsi="Times New Roman"/>
          <w:spacing w:val="-1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с: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819" w:leader="none"/>
        </w:tabs>
        <w:spacing w:lineRule="auto" w:line="240" w:before="240" w:after="0"/>
        <w:ind w:left="1542" w:right="825" w:hanging="0"/>
        <w:jc w:val="both"/>
        <w:rPr>
          <w:sz w:val="26"/>
          <w:szCs w:val="26"/>
        </w:rPr>
      </w:pPr>
      <w:r>
        <w:rPr>
          <w:sz w:val="26"/>
          <w:szCs w:val="26"/>
        </w:rPr>
        <w:t>Федеральным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законом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29.12.2012г.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273-ФЗ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«Об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образовании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Российской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Федерации»;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768" w:leader="none"/>
        </w:tabs>
        <w:spacing w:lineRule="auto" w:line="240" w:before="239" w:after="0"/>
        <w:ind w:left="1542" w:right="826" w:hanging="0"/>
        <w:jc w:val="both"/>
        <w:rPr>
          <w:sz w:val="26"/>
          <w:szCs w:val="26"/>
        </w:rPr>
      </w:pPr>
      <w:r>
        <w:rPr>
          <w:sz w:val="26"/>
          <w:szCs w:val="26"/>
        </w:rPr>
        <w:t>Приказом Министерства образования и науки Российской Федерации №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1155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17.10.2013г.,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соответствии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пунктом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6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части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1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статьи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6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Федерального закона от 29.12.2012г. № 273 «Об образовании в Российской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Федерации»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768" w:leader="none"/>
        </w:tabs>
        <w:spacing w:lineRule="auto" w:line="240" w:before="242" w:after="0"/>
        <w:ind w:left="1542" w:right="822" w:hanging="0"/>
        <w:jc w:val="both"/>
        <w:rPr>
          <w:sz w:val="26"/>
          <w:szCs w:val="26"/>
        </w:rPr>
      </w:pPr>
      <w:r>
        <w:rPr>
          <w:sz w:val="26"/>
          <w:szCs w:val="26"/>
        </w:rPr>
        <w:t>Приказом Министерства образования и науки Российской Федерации от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30.08.2013 № 1014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«Об утверждении порядка организации и осуществления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образовательной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деятельности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основным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общеобразовательным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программах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образовательным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программам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дошкольного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образования»;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864" w:leader="none"/>
        </w:tabs>
        <w:spacing w:lineRule="auto" w:line="240" w:before="238" w:after="0"/>
        <w:ind w:left="1542" w:right="828" w:hanging="0"/>
        <w:jc w:val="both"/>
        <w:rPr>
          <w:sz w:val="26"/>
          <w:szCs w:val="26"/>
        </w:rPr>
      </w:pPr>
      <w:r>
        <w:rPr>
          <w:sz w:val="26"/>
          <w:szCs w:val="26"/>
        </w:rPr>
        <w:t>Санитарно-эпидемиологическими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правилами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нормативами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СанПиН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2.4.1.3049-13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«Санитарно-эпидемиологические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требования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устройству,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содержанию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организации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режима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работы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дошкольных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образовательных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учреждений»,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13.05.2013г.;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121" w:leader="none"/>
        </w:tabs>
        <w:spacing w:lineRule="auto" w:line="276" w:before="242" w:after="0"/>
        <w:ind w:left="1542" w:right="822" w:hanging="0"/>
        <w:jc w:val="both"/>
        <w:rPr/>
      </w:pPr>
      <w:hyperlink r:id="rId3">
        <w:r>
          <mc:AlternateContent>
            <mc:Choice Requires="wps">
              <w:drawing>
                <wp:anchor behindDoc="1" distT="0" distB="0" distL="0" distR="0" simplePos="0" locked="0" layoutInCell="0" allowOverlap="1" relativeHeight="2">
                  <wp:simplePos x="0" y="0"/>
                  <wp:positionH relativeFrom="page">
                    <wp:posOffset>1447800</wp:posOffset>
                  </wp:positionH>
                  <wp:positionV relativeFrom="paragraph">
                    <wp:posOffset>339725</wp:posOffset>
                  </wp:positionV>
                  <wp:extent cx="5575300" cy="9525"/>
                  <wp:effectExtent l="0" t="0" r="0" b="0"/>
                  <wp:wrapNone/>
                  <wp:docPr id="2" name="Фигура1"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5575320" cy="936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rect id="shape_0" ID="Фигура1" path="m0,0l-2147483645,0l-2147483645,-2147483646l0,-2147483646xe" fillcolor="black" stroked="f" o:allowincell="f" style="position:absolute;margin-left:114pt;margin-top:26.75pt;width:438.95pt;height:0.7pt;mso-wrap-style:none;v-text-anchor:middle;mso-position-horizontal-relative:page">
                  <v:fill o:detectmouseclick="t" type="solid" color2="white"/>
                  <v:stroke color="#3465a4" joinstyle="round" endcap="flat"/>
                  <w10:wrap type="none"/>
                </v:rect>
              </w:pict>
            </mc:Fallback>
          </mc:AlternateContent>
        </w:r>
        <w:r>
          <w:rPr>
            <w:sz w:val="26"/>
            <w:szCs w:val="26"/>
          </w:rPr>
          <w:t>СП</w:t>
        </w:r>
      </w:hyperlink>
      <w:hyperlink r:id="rId4">
        <w:r>
          <w:rPr>
            <w:spacing w:val="1"/>
            <w:sz w:val="26"/>
            <w:szCs w:val="26"/>
          </w:rPr>
          <w:t xml:space="preserve"> </w:t>
        </w:r>
      </w:hyperlink>
      <w:hyperlink r:id="rId5">
        <w:r>
          <w:rPr>
            <w:sz w:val="26"/>
            <w:szCs w:val="26"/>
          </w:rPr>
          <w:t>2.4.3648-20 «Санитарно-эпидемиологические</w:t>
        </w:r>
      </w:hyperlink>
      <w:hyperlink r:id="rId6">
        <w:r>
          <w:rPr>
            <w:spacing w:val="1"/>
            <w:sz w:val="26"/>
            <w:szCs w:val="26"/>
          </w:rPr>
          <w:t xml:space="preserve"> </w:t>
        </w:r>
      </w:hyperlink>
      <w:hyperlink r:id="rId7">
        <w:r>
          <w:rPr>
            <w:sz w:val="26"/>
            <w:szCs w:val="26"/>
          </w:rPr>
          <w:t>требования</w:t>
        </w:r>
      </w:hyperlink>
      <w:hyperlink r:id="rId8">
        <w:r>
          <w:rPr>
            <w:spacing w:val="1"/>
            <w:sz w:val="26"/>
            <w:szCs w:val="26"/>
          </w:rPr>
          <w:t xml:space="preserve"> </w:t>
        </w:r>
      </w:hyperlink>
      <w:hyperlink r:id="rId9">
        <w:r>
          <w:rPr>
            <w:sz w:val="26"/>
            <w:szCs w:val="26"/>
          </w:rPr>
          <w:t>к</w:t>
        </w:r>
      </w:hyperlink>
      <w:r>
        <w:rPr>
          <w:spacing w:val="1"/>
          <w:sz w:val="26"/>
          <w:szCs w:val="26"/>
        </w:rPr>
        <w:t xml:space="preserve"> </w:t>
      </w:r>
      <w:hyperlink r:id="rId10">
        <w:r>
          <w:rPr>
            <w:sz w:val="26"/>
            <w:szCs w:val="26"/>
            <w:u w:val="single"/>
          </w:rPr>
          <w:t>организациям</w:t>
        </w:r>
      </w:hyperlink>
      <w:hyperlink r:id="rId11">
        <w:r>
          <w:rPr>
            <w:spacing w:val="1"/>
            <w:sz w:val="26"/>
            <w:szCs w:val="26"/>
            <w:u w:val="single"/>
          </w:rPr>
          <w:t xml:space="preserve"> </w:t>
        </w:r>
      </w:hyperlink>
      <w:hyperlink r:id="rId12">
        <w:r>
          <w:rPr>
            <w:sz w:val="26"/>
            <w:szCs w:val="26"/>
            <w:u w:val="single"/>
          </w:rPr>
          <w:t>воспитания</w:t>
        </w:r>
      </w:hyperlink>
      <w:hyperlink r:id="rId13">
        <w:r>
          <w:rPr>
            <w:spacing w:val="1"/>
            <w:sz w:val="26"/>
            <w:szCs w:val="26"/>
            <w:u w:val="single"/>
          </w:rPr>
          <w:t xml:space="preserve"> </w:t>
        </w:r>
      </w:hyperlink>
      <w:hyperlink r:id="rId14">
        <w:r>
          <w:rPr>
            <w:sz w:val="26"/>
            <w:szCs w:val="26"/>
            <w:u w:val="single"/>
          </w:rPr>
          <w:t>и</w:t>
        </w:r>
      </w:hyperlink>
      <w:hyperlink r:id="rId15">
        <w:r>
          <w:rPr>
            <w:spacing w:val="1"/>
            <w:sz w:val="26"/>
            <w:szCs w:val="26"/>
            <w:u w:val="single"/>
          </w:rPr>
          <w:t xml:space="preserve"> </w:t>
        </w:r>
      </w:hyperlink>
      <w:hyperlink r:id="rId16">
        <w:r>
          <w:rPr>
            <w:sz w:val="26"/>
            <w:szCs w:val="26"/>
            <w:u w:val="single"/>
          </w:rPr>
          <w:t>обучения,</w:t>
        </w:r>
      </w:hyperlink>
      <w:hyperlink r:id="rId17">
        <w:r>
          <w:rPr>
            <w:spacing w:val="1"/>
            <w:sz w:val="26"/>
            <w:szCs w:val="26"/>
            <w:u w:val="single"/>
          </w:rPr>
          <w:t xml:space="preserve"> </w:t>
        </w:r>
      </w:hyperlink>
      <w:hyperlink r:id="rId18">
        <w:r>
          <w:rPr>
            <w:sz w:val="26"/>
            <w:szCs w:val="26"/>
            <w:u w:val="single"/>
          </w:rPr>
          <w:t>отдыха</w:t>
        </w:r>
      </w:hyperlink>
      <w:hyperlink r:id="rId19">
        <w:r>
          <w:rPr>
            <w:spacing w:val="1"/>
            <w:sz w:val="26"/>
            <w:szCs w:val="26"/>
            <w:u w:val="single"/>
          </w:rPr>
          <w:t xml:space="preserve"> </w:t>
        </w:r>
      </w:hyperlink>
      <w:hyperlink r:id="rId20">
        <w:r>
          <w:rPr>
            <w:sz w:val="26"/>
            <w:szCs w:val="26"/>
            <w:u w:val="single"/>
          </w:rPr>
          <w:t>и</w:t>
        </w:r>
      </w:hyperlink>
      <w:hyperlink r:id="rId21">
        <w:r>
          <w:rPr>
            <w:spacing w:val="1"/>
            <w:sz w:val="26"/>
            <w:szCs w:val="26"/>
            <w:u w:val="single"/>
          </w:rPr>
          <w:t xml:space="preserve"> </w:t>
        </w:r>
      </w:hyperlink>
      <w:hyperlink r:id="rId22">
        <w:r>
          <w:rPr>
            <w:sz w:val="26"/>
            <w:szCs w:val="26"/>
            <w:u w:val="single"/>
          </w:rPr>
          <w:t>оздоровления</w:t>
        </w:r>
      </w:hyperlink>
      <w:hyperlink r:id="rId23">
        <w:r>
          <w:rPr>
            <w:spacing w:val="1"/>
            <w:sz w:val="26"/>
            <w:szCs w:val="26"/>
            <w:u w:val="single"/>
          </w:rPr>
          <w:t xml:space="preserve"> </w:t>
        </w:r>
      </w:hyperlink>
      <w:hyperlink r:id="rId24">
        <w:r>
          <w:rPr>
            <w:sz w:val="26"/>
            <w:szCs w:val="26"/>
            <w:u w:val="single"/>
          </w:rPr>
          <w:t>детей</w:t>
        </w:r>
      </w:hyperlink>
      <w:hyperlink r:id="rId25">
        <w:r>
          <w:rPr>
            <w:spacing w:val="1"/>
            <w:sz w:val="26"/>
            <w:szCs w:val="26"/>
            <w:u w:val="single"/>
          </w:rPr>
          <w:t xml:space="preserve"> </w:t>
        </w:r>
      </w:hyperlink>
      <w:hyperlink r:id="rId26">
        <w:r>
          <w:rPr>
            <w:sz w:val="26"/>
            <w:szCs w:val="26"/>
            <w:u w:val="single"/>
          </w:rPr>
          <w:t>и</w:t>
        </w:r>
      </w:hyperlink>
      <w:r>
        <w:rPr>
          <w:spacing w:val="1"/>
          <w:sz w:val="26"/>
          <w:szCs w:val="26"/>
        </w:rPr>
        <w:t xml:space="preserve"> </w:t>
      </w:r>
      <w:hyperlink r:id="rId27">
        <w:r>
          <w:rPr>
            <w:sz w:val="26"/>
            <w:szCs w:val="26"/>
            <w:u w:val="single"/>
          </w:rPr>
          <w:t>молодежи»</w:t>
        </w:r>
      </w:hyperlink>
      <w:r>
        <w:rPr>
          <w:sz w:val="26"/>
          <w:szCs w:val="26"/>
        </w:rPr>
        <w:t>,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98"/>
          <w:sz w:val="26"/>
          <w:szCs w:val="26"/>
        </w:rPr>
        <w:t xml:space="preserve"> </w:t>
      </w:r>
      <w:r>
        <w:rPr>
          <w:sz w:val="26"/>
          <w:szCs w:val="26"/>
        </w:rPr>
        <w:t>28.09.2021</w:t>
      </w:r>
      <w:r>
        <w:rPr>
          <w:spacing w:val="101"/>
          <w:sz w:val="26"/>
          <w:szCs w:val="26"/>
        </w:rPr>
        <w:t xml:space="preserve"> </w:t>
      </w:r>
      <w:r>
        <w:rPr>
          <w:sz w:val="26"/>
          <w:szCs w:val="26"/>
        </w:rPr>
        <w:t>№28,</w:t>
      </w:r>
      <w:r>
        <w:rPr>
          <w:spacing w:val="99"/>
          <w:sz w:val="26"/>
          <w:szCs w:val="26"/>
        </w:rPr>
        <w:t xml:space="preserve"> </w:t>
      </w:r>
      <w:r>
        <w:rPr>
          <w:sz w:val="26"/>
          <w:szCs w:val="26"/>
        </w:rPr>
        <w:t>вступившие</w:t>
      </w:r>
      <w:r>
        <w:rPr>
          <w:spacing w:val="100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98"/>
          <w:sz w:val="26"/>
          <w:szCs w:val="26"/>
        </w:rPr>
        <w:t xml:space="preserve"> </w:t>
      </w:r>
      <w:r>
        <w:rPr>
          <w:sz w:val="26"/>
          <w:szCs w:val="26"/>
        </w:rPr>
        <w:t>силу</w:t>
      </w:r>
      <w:r>
        <w:rPr>
          <w:spacing w:val="67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00"/>
          <w:sz w:val="26"/>
          <w:szCs w:val="26"/>
        </w:rPr>
        <w:t xml:space="preserve"> </w:t>
      </w:r>
      <w:r>
        <w:rPr>
          <w:sz w:val="26"/>
          <w:szCs w:val="26"/>
        </w:rPr>
        <w:t>1</w:t>
      </w:r>
      <w:r>
        <w:rPr>
          <w:spacing w:val="100"/>
          <w:sz w:val="26"/>
          <w:szCs w:val="26"/>
        </w:rPr>
        <w:t xml:space="preserve"> </w:t>
      </w:r>
      <w:r>
        <w:rPr>
          <w:sz w:val="26"/>
          <w:szCs w:val="26"/>
        </w:rPr>
        <w:t>января</w:t>
      </w:r>
      <w:r>
        <w:rPr>
          <w:spacing w:val="99"/>
          <w:sz w:val="26"/>
          <w:szCs w:val="26"/>
        </w:rPr>
        <w:t xml:space="preserve"> </w:t>
      </w:r>
      <w:r>
        <w:rPr>
          <w:sz w:val="26"/>
          <w:szCs w:val="26"/>
        </w:rPr>
        <w:t>2021</w:t>
      </w:r>
      <w:r>
        <w:rPr>
          <w:spacing w:val="101"/>
          <w:sz w:val="26"/>
          <w:szCs w:val="26"/>
        </w:rPr>
        <w:t xml:space="preserve"> </w:t>
      </w:r>
      <w:r>
        <w:rPr>
          <w:sz w:val="26"/>
          <w:szCs w:val="26"/>
        </w:rPr>
        <w:t>г.</w:t>
      </w:r>
      <w:r>
        <w:rPr>
          <w:spacing w:val="-68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69"/>
          <w:sz w:val="26"/>
          <w:szCs w:val="26"/>
        </w:rPr>
        <w:t xml:space="preserve"> </w:t>
      </w:r>
      <w:r>
        <w:rPr>
          <w:sz w:val="26"/>
          <w:szCs w:val="26"/>
        </w:rPr>
        <w:t>действующие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2027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г.; СП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1.2.3685-21.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924" w:leader="none"/>
          <w:tab w:val="left" w:pos="4722" w:leader="none"/>
          <w:tab w:val="left" w:pos="6736" w:leader="none"/>
          <w:tab w:val="left" w:pos="7077" w:leader="none"/>
        </w:tabs>
        <w:spacing w:lineRule="auto" w:line="276" w:before="0" w:after="0"/>
        <w:ind w:left="1542" w:right="822" w:hanging="0"/>
        <w:jc w:val="both"/>
        <w:rPr>
          <w:sz w:val="26"/>
          <w:szCs w:val="26"/>
        </w:rPr>
      </w:pPr>
      <w:r>
        <w:rPr>
          <w:sz w:val="26"/>
          <w:szCs w:val="26"/>
        </w:rPr>
        <w:t>Инструктивно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методическим письмом</w:t>
      </w:r>
      <w:r>
        <w:rPr>
          <w:spacing w:val="70"/>
          <w:sz w:val="26"/>
          <w:szCs w:val="26"/>
        </w:rPr>
        <w:t xml:space="preserve"> </w:t>
      </w:r>
      <w:r>
        <w:rPr>
          <w:sz w:val="26"/>
          <w:szCs w:val="26"/>
        </w:rPr>
        <w:t>Министерства</w:t>
      </w:r>
      <w:r>
        <w:rPr>
          <w:spacing w:val="70"/>
          <w:sz w:val="26"/>
          <w:szCs w:val="26"/>
        </w:rPr>
        <w:t xml:space="preserve"> </w:t>
      </w:r>
      <w:r>
        <w:rPr>
          <w:sz w:val="26"/>
          <w:szCs w:val="26"/>
        </w:rPr>
        <w:t>образования</w:t>
      </w:r>
      <w:r>
        <w:rPr>
          <w:spacing w:val="70"/>
          <w:sz w:val="26"/>
          <w:szCs w:val="26"/>
        </w:rPr>
        <w:t xml:space="preserve"> </w:t>
      </w:r>
      <w:r>
        <w:rPr>
          <w:sz w:val="26"/>
          <w:szCs w:val="26"/>
        </w:rPr>
        <w:t>РФ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 xml:space="preserve">от         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14.03.2000г.</w:t>
        <w:tab/>
        <w:t>№65/23-16</w:t>
        <w:tab/>
        <w:t>«О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гигиенических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требованиях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максимальной</w:t>
      </w:r>
      <w:r>
        <w:rPr>
          <w:spacing w:val="68"/>
          <w:sz w:val="26"/>
          <w:szCs w:val="26"/>
        </w:rPr>
        <w:t xml:space="preserve"> </w:t>
      </w:r>
      <w:r>
        <w:rPr>
          <w:sz w:val="26"/>
          <w:szCs w:val="26"/>
        </w:rPr>
        <w:t>нагрузке</w:t>
      </w:r>
      <w:r>
        <w:rPr>
          <w:spacing w:val="67"/>
          <w:sz w:val="26"/>
          <w:szCs w:val="26"/>
        </w:rPr>
        <w:t xml:space="preserve"> </w:t>
      </w:r>
      <w:r>
        <w:rPr>
          <w:sz w:val="26"/>
          <w:szCs w:val="26"/>
        </w:rPr>
        <w:t>на</w:t>
        <w:tab/>
        <w:tab/>
        <w:t>детей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дошкольного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возраста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организованных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формах</w:t>
      </w:r>
      <w:r>
        <w:rPr>
          <w:spacing w:val="69"/>
          <w:sz w:val="26"/>
          <w:szCs w:val="26"/>
        </w:rPr>
        <w:t xml:space="preserve"> </w:t>
      </w:r>
      <w:r>
        <w:rPr>
          <w:sz w:val="26"/>
          <w:szCs w:val="26"/>
        </w:rPr>
        <w:t>обучения».</w:t>
      </w:r>
    </w:p>
    <w:p>
      <w:pPr>
        <w:pStyle w:val="Style15"/>
        <w:ind w:left="0" w:right="0" w:hanging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807" w:leader="none"/>
        </w:tabs>
        <w:spacing w:lineRule="auto" w:line="240" w:before="216" w:after="0"/>
        <w:ind w:left="1542" w:right="823" w:hanging="0"/>
        <w:jc w:val="both"/>
        <w:rPr>
          <w:sz w:val="26"/>
          <w:szCs w:val="26"/>
        </w:rPr>
      </w:pPr>
      <w:r>
        <w:rPr>
          <w:sz w:val="26"/>
          <w:szCs w:val="26"/>
        </w:rPr>
        <w:t>Образовательной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программой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дошкольного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образования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Учреждения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примерной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основной</w:t>
      </w:r>
      <w:r>
        <w:rPr>
          <w:spacing w:val="2"/>
          <w:sz w:val="26"/>
          <w:szCs w:val="26"/>
        </w:rPr>
        <w:t xml:space="preserve"> </w:t>
      </w:r>
      <w:r>
        <w:rPr>
          <w:sz w:val="26"/>
          <w:szCs w:val="26"/>
        </w:rPr>
        <w:t>образовательной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программой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дошкольного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образования</w:t>
      </w:r>
    </w:p>
    <w:p>
      <w:pPr>
        <w:pStyle w:val="Style15"/>
        <w:spacing w:lineRule="auto" w:line="240"/>
        <w:ind w:left="1542" w:right="824" w:hanging="0"/>
        <w:rPr>
          <w:sz w:val="26"/>
          <w:szCs w:val="26"/>
        </w:rPr>
      </w:pPr>
      <w:r>
        <w:rPr>
          <w:sz w:val="26"/>
          <w:szCs w:val="26"/>
        </w:rPr>
        <w:t>«От рождения до школы» под редакцией Н.Е. Вераксы, Т.С. Комаровой, М.А.</w:t>
      </w:r>
      <w:r>
        <w:rPr>
          <w:spacing w:val="-67"/>
          <w:sz w:val="26"/>
          <w:szCs w:val="26"/>
        </w:rPr>
        <w:t xml:space="preserve"> </w:t>
      </w:r>
      <w:r>
        <w:rPr>
          <w:sz w:val="26"/>
          <w:szCs w:val="26"/>
        </w:rPr>
        <w:t>Васильевой;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706" w:leader="none"/>
        </w:tabs>
        <w:spacing w:lineRule="auto" w:line="240" w:before="235" w:after="0"/>
        <w:ind w:left="1705" w:right="0" w:hanging="164"/>
        <w:jc w:val="both"/>
        <w:rPr>
          <w:sz w:val="26"/>
          <w:szCs w:val="26"/>
        </w:rPr>
      </w:pPr>
      <w:r>
        <w:rPr>
          <w:sz w:val="26"/>
          <w:szCs w:val="26"/>
        </w:rPr>
        <w:t>Уставом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МБДОУ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Детского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 xml:space="preserve">сад 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«Золотой колос»</w:t>
      </w:r>
      <w:r>
        <w:rPr>
          <w:spacing w:val="-2"/>
          <w:sz w:val="26"/>
          <w:szCs w:val="26"/>
        </w:rPr>
        <w:t xml:space="preserve"> с.Староянтузово.</w:t>
      </w:r>
    </w:p>
    <w:p>
      <w:pPr>
        <w:sectPr>
          <w:type w:val="nextPage"/>
          <w:pgSz w:w="11906" w:h="16838"/>
          <w:pgMar w:left="160" w:right="20" w:gutter="0" w:header="0" w:top="1120" w:footer="0" w:bottom="280"/>
          <w:pgNumType w:fmt="decimal"/>
          <w:formProt w:val="false"/>
          <w:textDirection w:val="lrTb"/>
          <w:docGrid w:type="default" w:linePitch="100" w:charSpace="4096"/>
        </w:sectPr>
        <w:pStyle w:val="Style15"/>
        <w:spacing w:before="239" w:after="0"/>
        <w:ind w:left="1542" w:right="828" w:firstLine="278"/>
        <w:rPr>
          <w:sz w:val="26"/>
          <w:szCs w:val="26"/>
        </w:rPr>
      </w:pPr>
      <w:r>
        <w:rPr>
          <w:sz w:val="26"/>
          <w:szCs w:val="26"/>
        </w:rPr>
        <w:t>Учебный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план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является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нормативным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актом,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устанавливающим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перечень образовательных областей и объем учебного времени, отводимого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проведение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непосредственно образовательной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>деятельности.</w:t>
      </w:r>
    </w:p>
    <w:p>
      <w:pPr>
        <w:pStyle w:val="Style15"/>
        <w:spacing w:before="67" w:after="0"/>
        <w:ind w:left="1542" w:right="820" w:firstLine="278"/>
        <w:rPr>
          <w:sz w:val="26"/>
          <w:szCs w:val="26"/>
        </w:rPr>
      </w:pPr>
      <w:r>
        <w:rPr>
          <w:sz w:val="26"/>
          <w:szCs w:val="26"/>
        </w:rPr>
        <w:t>ДОУ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работает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режиме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пятидневной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рабочей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недели.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Учебный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год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начинается 1 сентября 2023 года и заканчивается 31 мая 2024 года (в 2023-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2024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учебном году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36недель).</w:t>
      </w:r>
    </w:p>
    <w:p>
      <w:pPr>
        <w:pStyle w:val="Style15"/>
        <w:spacing w:before="242" w:after="0"/>
        <w:ind w:left="1542" w:right="826" w:firstLine="278"/>
        <w:rPr>
          <w:sz w:val="26"/>
          <w:szCs w:val="26"/>
        </w:rPr>
      </w:pPr>
      <w:r>
        <w:rPr>
          <w:sz w:val="26"/>
          <w:szCs w:val="26"/>
        </w:rPr>
        <w:t>В 2023-2024 учебном году в ДОУ функционирует 2 общеобразовательные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группы: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2261" w:leader="none"/>
          <w:tab w:val="left" w:pos="2262" w:leader="none"/>
        </w:tabs>
        <w:spacing w:lineRule="auto" w:line="240" w:before="238" w:after="0"/>
        <w:ind w:left="4164" w:right="0" w:hanging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2261" w:leader="none"/>
          <w:tab w:val="left" w:pos="2262" w:leader="none"/>
        </w:tabs>
        <w:spacing w:lineRule="exact" w:line="342" w:before="0" w:after="0"/>
        <w:ind w:left="2262" w:right="0" w:hanging="360"/>
        <w:jc w:val="left"/>
        <w:rPr>
          <w:sz w:val="26"/>
          <w:szCs w:val="26"/>
        </w:rPr>
      </w:pPr>
      <w:r>
        <w:rPr>
          <w:sz w:val="26"/>
          <w:szCs w:val="26"/>
        </w:rPr>
        <w:t>Младшая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группа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-1"/>
          <w:sz w:val="26"/>
          <w:szCs w:val="26"/>
        </w:rPr>
        <w:t xml:space="preserve"> 1</w:t>
      </w:r>
      <w:r>
        <w:rPr>
          <w:sz w:val="26"/>
          <w:szCs w:val="26"/>
        </w:rPr>
        <w:t>;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2261" w:leader="none"/>
          <w:tab w:val="left" w:pos="2262" w:leader="none"/>
        </w:tabs>
        <w:spacing w:lineRule="exact" w:line="342" w:before="0" w:after="0"/>
        <w:ind w:left="2262" w:right="0" w:hanging="360"/>
        <w:jc w:val="left"/>
        <w:rPr>
          <w:sz w:val="26"/>
          <w:szCs w:val="26"/>
        </w:rPr>
      </w:pPr>
      <w:r>
        <w:rPr>
          <w:sz w:val="26"/>
          <w:szCs w:val="26"/>
        </w:rPr>
        <w:t>Старше-</w:t>
      </w:r>
      <w:r>
        <w:rPr>
          <w:spacing w:val="-2"/>
          <w:sz w:val="26"/>
          <w:szCs w:val="26"/>
        </w:rPr>
        <w:t xml:space="preserve"> подготовительная </w:t>
      </w:r>
      <w:r>
        <w:rPr>
          <w:sz w:val="26"/>
          <w:szCs w:val="26"/>
        </w:rPr>
        <w:t>группа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-2"/>
          <w:sz w:val="26"/>
          <w:szCs w:val="26"/>
        </w:rPr>
        <w:t xml:space="preserve"> 1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2261" w:leader="none"/>
          <w:tab w:val="left" w:pos="2262" w:leader="none"/>
        </w:tabs>
        <w:spacing w:lineRule="exact" w:line="342" w:before="0" w:after="0"/>
        <w:ind w:left="4164" w:right="0" w:hanging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1"/>
        <w:spacing w:before="247" w:after="0"/>
        <w:ind w:left="1890" w:right="0" w:hanging="0"/>
        <w:rPr>
          <w:sz w:val="26"/>
          <w:szCs w:val="26"/>
        </w:rPr>
      </w:pPr>
      <w:r>
        <w:rPr>
          <w:sz w:val="26"/>
          <w:szCs w:val="26"/>
        </w:rPr>
        <w:t>Основными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задачами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планирования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являются: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262" w:leader="none"/>
        </w:tabs>
        <w:spacing w:lineRule="exact" w:line="322" w:before="235" w:after="0"/>
        <w:ind w:left="2262" w:right="0" w:hanging="360"/>
        <w:jc w:val="left"/>
        <w:rPr>
          <w:sz w:val="26"/>
          <w:szCs w:val="26"/>
        </w:rPr>
      </w:pPr>
      <w:r>
        <w:rPr>
          <w:sz w:val="26"/>
          <w:szCs w:val="26"/>
        </w:rPr>
        <w:t>Регулировать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объем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образовательной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нагрузки.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262" w:leader="none"/>
        </w:tabs>
        <w:spacing w:lineRule="exact" w:line="322" w:before="0" w:after="0"/>
        <w:ind w:left="2262" w:right="0" w:hanging="360"/>
        <w:jc w:val="left"/>
        <w:rPr>
          <w:sz w:val="26"/>
          <w:szCs w:val="26"/>
        </w:rPr>
      </w:pPr>
      <w:r>
        <w:rPr>
          <w:sz w:val="26"/>
          <w:szCs w:val="26"/>
        </w:rPr>
        <w:t>Реализация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ФОП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ДО.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262" w:leader="none"/>
        </w:tabs>
        <w:spacing w:lineRule="auto" w:line="240" w:before="0" w:after="0"/>
        <w:ind w:left="2262" w:right="0" w:hanging="360"/>
        <w:jc w:val="left"/>
        <w:rPr>
          <w:sz w:val="26"/>
          <w:szCs w:val="26"/>
        </w:rPr>
      </w:pPr>
      <w:r>
        <w:rPr>
          <w:sz w:val="26"/>
          <w:szCs w:val="26"/>
        </w:rPr>
        <w:t>Обеспечение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углубленной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работы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>по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всем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направлениям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деятельности.</w:t>
      </w:r>
    </w:p>
    <w:p>
      <w:pPr>
        <w:pStyle w:val="1"/>
        <w:spacing w:before="246" w:after="0"/>
        <w:ind w:left="1890" w:right="0" w:hanging="0"/>
        <w:rPr>
          <w:sz w:val="26"/>
          <w:szCs w:val="26"/>
        </w:rPr>
      </w:pPr>
      <w:r>
        <w:rPr>
          <w:sz w:val="26"/>
          <w:szCs w:val="26"/>
        </w:rPr>
        <w:t>Реализация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>учебного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плана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предполагает: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821" w:leader="none"/>
        </w:tabs>
        <w:spacing w:lineRule="auto" w:line="240" w:before="235" w:after="0"/>
        <w:ind w:left="1542" w:right="831" w:hanging="0"/>
        <w:jc w:val="both"/>
        <w:rPr>
          <w:sz w:val="26"/>
          <w:szCs w:val="26"/>
        </w:rPr>
      </w:pPr>
      <w:r>
        <w:rPr>
          <w:sz w:val="26"/>
          <w:szCs w:val="26"/>
        </w:rPr>
        <w:t>обязательный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учет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принципа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интеграции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образовательных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областей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соответствии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возрастными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возможностями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71"/>
          <w:sz w:val="26"/>
          <w:szCs w:val="26"/>
        </w:rPr>
        <w:t xml:space="preserve"> </w:t>
      </w:r>
      <w:r>
        <w:rPr>
          <w:sz w:val="26"/>
          <w:szCs w:val="26"/>
        </w:rPr>
        <w:t>особенностями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воспитанников,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спецификой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возможностями образовательных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областей;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869" w:leader="none"/>
        </w:tabs>
        <w:spacing w:lineRule="auto" w:line="240" w:before="240" w:after="0"/>
        <w:ind w:left="1542" w:right="832" w:hanging="0"/>
        <w:jc w:val="both"/>
        <w:rPr>
          <w:sz w:val="26"/>
          <w:szCs w:val="26"/>
        </w:rPr>
      </w:pPr>
      <w:r>
        <w:rPr>
          <w:sz w:val="26"/>
          <w:szCs w:val="26"/>
        </w:rPr>
        <w:t>соблюдение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объема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образовательной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нагрузки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изучение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каждой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образовательной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области.</w:t>
      </w:r>
    </w:p>
    <w:p>
      <w:pPr>
        <w:pStyle w:val="Style15"/>
        <w:spacing w:lineRule="auto" w:line="276" w:before="239" w:after="0"/>
        <w:ind w:left="1542" w:right="822" w:firstLine="347"/>
        <w:rPr/>
      </w:pPr>
      <w:r>
        <mc:AlternateContent>
          <mc:Choice Requires="wps">
            <w:drawing>
              <wp:anchor behindDoc="1" distT="0" distB="0" distL="0" distR="0" simplePos="0" locked="0" layoutInCell="0" allowOverlap="1" relativeHeight="3">
                <wp:simplePos x="0" y="0"/>
                <wp:positionH relativeFrom="page">
                  <wp:posOffset>1361440</wp:posOffset>
                </wp:positionH>
                <wp:positionV relativeFrom="paragraph">
                  <wp:posOffset>337820</wp:posOffset>
                </wp:positionV>
                <wp:extent cx="5662295" cy="9525"/>
                <wp:effectExtent l="0" t="0" r="0" b="0"/>
                <wp:wrapNone/>
                <wp:docPr id="3" name="Фигура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2440" cy="93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2" path="m0,0l-2147483645,0l-2147483645,-2147483646l0,-2147483646xe" fillcolor="black" stroked="f" o:allowincell="f" style="position:absolute;margin-left:107.2pt;margin-top:26.6pt;width:445.8pt;height:0.7pt;mso-wrap-style:none;v-text-anchor:middle;mso-position-horizontal-relative:pag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</w:r>
      <w:r>
        <w:rPr>
          <w:sz w:val="26"/>
          <w:szCs w:val="26"/>
        </w:rPr>
        <w:t>-</w:t>
      </w:r>
      <w:hyperlink r:id="rId28">
        <w:r>
          <w:rPr>
            <w:sz w:val="26"/>
            <w:szCs w:val="26"/>
          </w:rPr>
          <w:t>СП</w:t>
        </w:r>
      </w:hyperlink>
      <w:hyperlink r:id="rId29">
        <w:r>
          <w:rPr>
            <w:spacing w:val="1"/>
            <w:sz w:val="26"/>
            <w:szCs w:val="26"/>
          </w:rPr>
          <w:t xml:space="preserve"> </w:t>
        </w:r>
      </w:hyperlink>
      <w:hyperlink r:id="rId30">
        <w:r>
          <w:rPr>
            <w:sz w:val="26"/>
            <w:szCs w:val="26"/>
          </w:rPr>
          <w:t>2.4.3648-20 «Санитарно-эпидемиологические</w:t>
        </w:r>
      </w:hyperlink>
      <w:hyperlink r:id="rId31">
        <w:r>
          <w:rPr>
            <w:spacing w:val="1"/>
            <w:sz w:val="26"/>
            <w:szCs w:val="26"/>
          </w:rPr>
          <w:t xml:space="preserve"> </w:t>
        </w:r>
      </w:hyperlink>
      <w:hyperlink r:id="rId32">
        <w:r>
          <w:rPr>
            <w:sz w:val="26"/>
            <w:szCs w:val="26"/>
          </w:rPr>
          <w:t>требования</w:t>
        </w:r>
      </w:hyperlink>
      <w:hyperlink r:id="rId33">
        <w:r>
          <w:rPr>
            <w:spacing w:val="1"/>
            <w:sz w:val="26"/>
            <w:szCs w:val="26"/>
          </w:rPr>
          <w:t xml:space="preserve"> </w:t>
        </w:r>
      </w:hyperlink>
      <w:hyperlink r:id="rId34">
        <w:r>
          <w:rPr>
            <w:sz w:val="26"/>
            <w:szCs w:val="26"/>
          </w:rPr>
          <w:t>к</w:t>
        </w:r>
      </w:hyperlink>
      <w:r>
        <w:rPr>
          <w:spacing w:val="1"/>
          <w:sz w:val="26"/>
          <w:szCs w:val="26"/>
        </w:rPr>
        <w:t xml:space="preserve"> </w:t>
      </w:r>
      <w:hyperlink r:id="rId35">
        <w:r>
          <w:rPr>
            <w:sz w:val="26"/>
            <w:szCs w:val="26"/>
            <w:u w:val="single"/>
          </w:rPr>
          <w:t>организациям</w:t>
        </w:r>
      </w:hyperlink>
      <w:hyperlink r:id="rId36">
        <w:r>
          <w:rPr>
            <w:spacing w:val="1"/>
            <w:sz w:val="26"/>
            <w:szCs w:val="26"/>
            <w:u w:val="single"/>
          </w:rPr>
          <w:t xml:space="preserve"> </w:t>
        </w:r>
      </w:hyperlink>
      <w:hyperlink r:id="rId37">
        <w:r>
          <w:rPr>
            <w:sz w:val="26"/>
            <w:szCs w:val="26"/>
            <w:u w:val="single"/>
          </w:rPr>
          <w:t>воспитания</w:t>
        </w:r>
      </w:hyperlink>
      <w:hyperlink r:id="rId38">
        <w:r>
          <w:rPr>
            <w:spacing w:val="1"/>
            <w:sz w:val="26"/>
            <w:szCs w:val="26"/>
            <w:u w:val="single"/>
          </w:rPr>
          <w:t xml:space="preserve"> </w:t>
        </w:r>
      </w:hyperlink>
      <w:hyperlink r:id="rId39">
        <w:r>
          <w:rPr>
            <w:sz w:val="26"/>
            <w:szCs w:val="26"/>
            <w:u w:val="single"/>
          </w:rPr>
          <w:t>и</w:t>
        </w:r>
      </w:hyperlink>
      <w:hyperlink r:id="rId40">
        <w:r>
          <w:rPr>
            <w:spacing w:val="1"/>
            <w:sz w:val="26"/>
            <w:szCs w:val="26"/>
            <w:u w:val="single"/>
          </w:rPr>
          <w:t xml:space="preserve"> </w:t>
        </w:r>
      </w:hyperlink>
      <w:hyperlink r:id="rId41">
        <w:r>
          <w:rPr>
            <w:sz w:val="26"/>
            <w:szCs w:val="26"/>
            <w:u w:val="single"/>
          </w:rPr>
          <w:t>обучения,</w:t>
        </w:r>
      </w:hyperlink>
      <w:hyperlink r:id="rId42">
        <w:r>
          <w:rPr>
            <w:spacing w:val="1"/>
            <w:sz w:val="26"/>
            <w:szCs w:val="26"/>
            <w:u w:val="single"/>
          </w:rPr>
          <w:t xml:space="preserve"> </w:t>
        </w:r>
      </w:hyperlink>
      <w:hyperlink r:id="rId43">
        <w:r>
          <w:rPr>
            <w:sz w:val="26"/>
            <w:szCs w:val="26"/>
            <w:u w:val="single"/>
          </w:rPr>
          <w:t>отдыха</w:t>
        </w:r>
      </w:hyperlink>
      <w:hyperlink r:id="rId44">
        <w:r>
          <w:rPr>
            <w:spacing w:val="1"/>
            <w:sz w:val="26"/>
            <w:szCs w:val="26"/>
            <w:u w:val="single"/>
          </w:rPr>
          <w:t xml:space="preserve"> </w:t>
        </w:r>
      </w:hyperlink>
      <w:hyperlink r:id="rId45">
        <w:r>
          <w:rPr>
            <w:sz w:val="26"/>
            <w:szCs w:val="26"/>
            <w:u w:val="single"/>
          </w:rPr>
          <w:t>и</w:t>
        </w:r>
      </w:hyperlink>
      <w:hyperlink r:id="rId46">
        <w:r>
          <w:rPr>
            <w:spacing w:val="1"/>
            <w:sz w:val="26"/>
            <w:szCs w:val="26"/>
            <w:u w:val="single"/>
          </w:rPr>
          <w:t xml:space="preserve"> </w:t>
        </w:r>
      </w:hyperlink>
      <w:hyperlink r:id="rId47">
        <w:r>
          <w:rPr>
            <w:sz w:val="26"/>
            <w:szCs w:val="26"/>
            <w:u w:val="single"/>
          </w:rPr>
          <w:t>оздоровления</w:t>
        </w:r>
      </w:hyperlink>
      <w:hyperlink r:id="rId48">
        <w:r>
          <w:rPr>
            <w:spacing w:val="1"/>
            <w:sz w:val="26"/>
            <w:szCs w:val="26"/>
            <w:u w:val="single"/>
          </w:rPr>
          <w:t xml:space="preserve"> </w:t>
        </w:r>
      </w:hyperlink>
      <w:hyperlink r:id="rId49">
        <w:r>
          <w:rPr>
            <w:sz w:val="26"/>
            <w:szCs w:val="26"/>
            <w:u w:val="single"/>
          </w:rPr>
          <w:t>детей</w:t>
        </w:r>
      </w:hyperlink>
      <w:hyperlink r:id="rId50">
        <w:r>
          <w:rPr>
            <w:spacing w:val="1"/>
            <w:sz w:val="26"/>
            <w:szCs w:val="26"/>
            <w:u w:val="single"/>
          </w:rPr>
          <w:t xml:space="preserve"> </w:t>
        </w:r>
      </w:hyperlink>
      <w:hyperlink r:id="rId51">
        <w:r>
          <w:rPr>
            <w:sz w:val="26"/>
            <w:szCs w:val="26"/>
            <w:u w:val="single"/>
          </w:rPr>
          <w:t>и</w:t>
        </w:r>
      </w:hyperlink>
      <w:r>
        <w:rPr>
          <w:spacing w:val="1"/>
          <w:sz w:val="26"/>
          <w:szCs w:val="26"/>
        </w:rPr>
        <w:t xml:space="preserve"> </w:t>
      </w:r>
      <w:hyperlink r:id="rId52">
        <w:r>
          <w:rPr>
            <w:sz w:val="26"/>
            <w:szCs w:val="26"/>
            <w:u w:val="single"/>
          </w:rPr>
          <w:t>молодежи»</w:t>
        </w:r>
      </w:hyperlink>
      <w:r>
        <w:rPr>
          <w:sz w:val="26"/>
          <w:szCs w:val="26"/>
        </w:rPr>
        <w:t>,</w:t>
      </w:r>
      <w:r>
        <w:rPr>
          <w:spacing w:val="28"/>
          <w:sz w:val="26"/>
          <w:szCs w:val="26"/>
        </w:rPr>
        <w:t xml:space="preserve"> </w:t>
      </w:r>
      <w:r>
        <w:rPr>
          <w:sz w:val="26"/>
          <w:szCs w:val="26"/>
        </w:rPr>
        <w:t>от</w:t>
      </w:r>
      <w:r>
        <w:rPr>
          <w:spacing w:val="98"/>
          <w:sz w:val="26"/>
          <w:szCs w:val="26"/>
        </w:rPr>
        <w:t xml:space="preserve"> </w:t>
      </w:r>
      <w:r>
        <w:rPr>
          <w:sz w:val="26"/>
          <w:szCs w:val="26"/>
        </w:rPr>
        <w:t>28.09.2021</w:t>
      </w:r>
      <w:r>
        <w:rPr>
          <w:spacing w:val="101"/>
          <w:sz w:val="26"/>
          <w:szCs w:val="26"/>
        </w:rPr>
        <w:t xml:space="preserve"> </w:t>
      </w:r>
      <w:r>
        <w:rPr>
          <w:sz w:val="26"/>
          <w:szCs w:val="26"/>
        </w:rPr>
        <w:t>№28,</w:t>
      </w:r>
      <w:r>
        <w:rPr>
          <w:spacing w:val="99"/>
          <w:sz w:val="26"/>
          <w:szCs w:val="26"/>
        </w:rPr>
        <w:t xml:space="preserve"> </w:t>
      </w:r>
      <w:r>
        <w:rPr>
          <w:sz w:val="26"/>
          <w:szCs w:val="26"/>
        </w:rPr>
        <w:t>вступившие</w:t>
      </w:r>
      <w:r>
        <w:rPr>
          <w:spacing w:val="100"/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>
        <w:rPr>
          <w:spacing w:val="98"/>
          <w:sz w:val="26"/>
          <w:szCs w:val="26"/>
        </w:rPr>
        <w:t xml:space="preserve"> </w:t>
      </w:r>
      <w:r>
        <w:rPr>
          <w:sz w:val="26"/>
          <w:szCs w:val="26"/>
        </w:rPr>
        <w:t>силу</w:t>
      </w:r>
      <w:r>
        <w:rPr>
          <w:spacing w:val="67"/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spacing w:val="100"/>
          <w:sz w:val="26"/>
          <w:szCs w:val="26"/>
        </w:rPr>
        <w:t xml:space="preserve"> </w:t>
      </w:r>
      <w:r>
        <w:rPr>
          <w:sz w:val="26"/>
          <w:szCs w:val="26"/>
        </w:rPr>
        <w:t>1</w:t>
      </w:r>
      <w:r>
        <w:rPr>
          <w:spacing w:val="100"/>
          <w:sz w:val="26"/>
          <w:szCs w:val="26"/>
        </w:rPr>
        <w:t xml:space="preserve"> </w:t>
      </w:r>
      <w:r>
        <w:rPr>
          <w:sz w:val="26"/>
          <w:szCs w:val="26"/>
        </w:rPr>
        <w:t>января</w:t>
      </w:r>
      <w:r>
        <w:rPr>
          <w:spacing w:val="99"/>
          <w:sz w:val="26"/>
          <w:szCs w:val="26"/>
        </w:rPr>
        <w:t xml:space="preserve"> </w:t>
      </w:r>
      <w:r>
        <w:rPr>
          <w:sz w:val="26"/>
          <w:szCs w:val="26"/>
        </w:rPr>
        <w:t>2021</w:t>
      </w:r>
      <w:r>
        <w:rPr>
          <w:spacing w:val="101"/>
          <w:sz w:val="26"/>
          <w:szCs w:val="26"/>
        </w:rPr>
        <w:t xml:space="preserve"> </w:t>
      </w:r>
      <w:r>
        <w:rPr>
          <w:sz w:val="26"/>
          <w:szCs w:val="26"/>
        </w:rPr>
        <w:t>г.</w:t>
      </w:r>
      <w:r>
        <w:rPr>
          <w:spacing w:val="-68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69"/>
          <w:sz w:val="26"/>
          <w:szCs w:val="26"/>
        </w:rPr>
        <w:t xml:space="preserve"> </w:t>
      </w:r>
      <w:r>
        <w:rPr>
          <w:sz w:val="26"/>
          <w:szCs w:val="26"/>
        </w:rPr>
        <w:t>действующие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2027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г.; СП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>1.2.3685-21.</w:t>
      </w:r>
    </w:p>
    <w:p>
      <w:pPr>
        <w:pStyle w:val="Style15"/>
        <w:spacing w:lineRule="auto" w:line="276" w:before="239" w:after="0"/>
        <w:ind w:left="1542" w:right="822" w:firstLine="34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yle15"/>
        <w:spacing w:lineRule="auto" w:line="276" w:before="239" w:after="0"/>
        <w:ind w:left="1542" w:right="822" w:firstLine="34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yle15"/>
        <w:spacing w:lineRule="auto" w:line="276" w:before="239" w:after="0"/>
        <w:ind w:left="1542" w:right="822" w:firstLine="34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yle15"/>
        <w:spacing w:lineRule="auto" w:line="276" w:before="239" w:after="0"/>
        <w:ind w:left="1542" w:right="822" w:firstLine="34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yle15"/>
        <w:spacing w:lineRule="auto" w:line="276" w:before="239" w:after="0"/>
        <w:ind w:left="1542" w:right="822" w:firstLine="34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yle15"/>
        <w:spacing w:lineRule="auto" w:line="276" w:before="239" w:after="0"/>
        <w:ind w:left="1542" w:right="822" w:firstLine="34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yle15"/>
        <w:spacing w:lineRule="auto" w:line="276" w:before="239" w:after="0"/>
        <w:ind w:left="1542" w:right="822" w:firstLine="34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yle15"/>
        <w:spacing w:lineRule="auto" w:line="276" w:before="239" w:after="0"/>
        <w:ind w:left="1542" w:right="822" w:firstLine="34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yle15"/>
        <w:spacing w:lineRule="auto" w:line="276" w:before="239" w:after="0"/>
        <w:ind w:left="1542" w:right="822" w:firstLine="34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yle15"/>
        <w:spacing w:lineRule="auto" w:line="276" w:before="239" w:after="0"/>
        <w:ind w:left="1542" w:right="822" w:firstLine="347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11480" w:type="dxa"/>
        <w:jc w:val="left"/>
        <w:tblInd w:w="118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1843"/>
        <w:gridCol w:w="1844"/>
        <w:gridCol w:w="852"/>
        <w:gridCol w:w="708"/>
        <w:gridCol w:w="850"/>
        <w:gridCol w:w="709"/>
        <w:gridCol w:w="851"/>
        <w:gridCol w:w="707"/>
        <w:gridCol w:w="849"/>
        <w:gridCol w:w="710"/>
        <w:gridCol w:w="847"/>
        <w:gridCol w:w="709"/>
      </w:tblGrid>
      <w:tr>
        <w:trPr>
          <w:trHeight w:val="1000" w:hRule="atLeast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558" w:right="97" w:hanging="437"/>
              <w:jc w:val="left"/>
              <w:rPr/>
            </w:pPr>
            <w:r>
              <w:rPr>
                <w:sz w:val="22"/>
              </w:rPr>
              <w:t>Образовательная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область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43" w:right="134" w:hanging="0"/>
              <w:rPr/>
            </w:pPr>
            <w:r>
              <w:rPr>
                <w:sz w:val="22"/>
              </w:rPr>
              <w:t>Непрерывная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образовательная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деятельность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458" w:right="311" w:hanging="123"/>
              <w:jc w:val="left"/>
              <w:rPr/>
            </w:pPr>
            <w:r>
              <w:rPr>
                <w:sz w:val="22"/>
              </w:rPr>
              <w:t>Младшая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группа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225" w:leader="none"/>
              </w:tabs>
              <w:bidi w:val="0"/>
              <w:spacing w:lineRule="auto" w:line="240" w:before="0" w:after="0"/>
              <w:ind w:left="170" w:right="57" w:hanging="454"/>
              <w:jc w:val="left"/>
              <w:rPr/>
            </w:pPr>
            <w:r>
              <w:rPr/>
              <w:t>СтСтарше-подготовительная группа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460" w:right="338" w:hanging="89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222" w:right="92" w:hanging="99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654" w:hRule="atLeast"/>
        </w:trPr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96" w:before="0" w:after="0"/>
              <w:ind w:left="10" w:right="0" w:hanging="0"/>
              <w:rPr>
                <w:sz w:val="18"/>
              </w:rPr>
            </w:pPr>
            <w:r>
              <w:rPr>
                <w:sz w:val="18"/>
              </w:rPr>
              <w:t>В</w:t>
            </w:r>
          </w:p>
          <w:p>
            <w:pPr>
              <w:pStyle w:val="TableParagraph"/>
              <w:widowControl w:val="false"/>
              <w:spacing w:lineRule="exact" w:line="207" w:before="0" w:after="0"/>
              <w:ind w:left="117" w:right="110" w:hanging="0"/>
              <w:rPr>
                <w:sz w:val="18"/>
              </w:rPr>
            </w:pPr>
            <w:r>
              <w:rPr>
                <w:sz w:val="18"/>
              </w:rPr>
              <w:t>неделю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96" w:before="0" w:after="0"/>
              <w:ind w:left="124" w:right="114" w:hanging="0"/>
              <w:rPr>
                <w:sz w:val="18"/>
              </w:rPr>
            </w:pPr>
            <w:r>
              <w:rPr>
                <w:sz w:val="18"/>
              </w:rPr>
              <w:t>В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96" w:before="0" w:after="0"/>
              <w:ind w:left="13" w:right="0" w:hanging="0"/>
              <w:rPr>
                <w:sz w:val="18"/>
              </w:rPr>
            </w:pPr>
            <w:r>
              <w:rPr>
                <w:sz w:val="18"/>
              </w:rPr>
              <w:t>В</w:t>
            </w:r>
          </w:p>
          <w:p>
            <w:pPr>
              <w:pStyle w:val="TableParagraph"/>
              <w:widowControl w:val="false"/>
              <w:spacing w:lineRule="exact" w:line="207" w:before="0" w:after="0"/>
              <w:ind w:left="115" w:right="105" w:hanging="0"/>
              <w:rPr>
                <w:sz w:val="18"/>
              </w:rPr>
            </w:pPr>
            <w:r>
              <w:rPr>
                <w:sz w:val="18"/>
              </w:rPr>
              <w:t>неделю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В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96" w:before="0" w:after="0"/>
              <w:ind w:left="12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96" w:before="0" w:after="0"/>
              <w:ind w:left="146" w:right="0" w:hanging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96" w:before="0" w:after="0"/>
              <w:ind w:left="13" w:right="0" w:hanging="0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96" w:before="0" w:after="0"/>
              <w:ind w:left="129" w:right="109" w:hanging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583" w:hRule="atLeast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3" w:after="0"/>
              <w:ind w:left="107" w:right="0" w:hanging="0"/>
              <w:jc w:val="left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Познавательное</w:t>
            </w:r>
          </w:p>
          <w:p>
            <w:pPr>
              <w:pStyle w:val="TableParagraph"/>
              <w:widowControl w:val="false"/>
              <w:spacing w:before="35" w:after="0"/>
              <w:ind w:left="107" w:right="0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 w:before="3" w:after="0"/>
              <w:ind w:left="105" w:right="184" w:hanging="0"/>
              <w:jc w:val="left"/>
              <w:rPr/>
            </w:pPr>
            <w:r>
              <w:rPr>
                <w:sz w:val="22"/>
              </w:rPr>
              <w:t>Формирование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элементарных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математических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представлений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(ФЭМП)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0" w:right="0" w:hanging="0"/>
              <w:rPr>
                <w:w w:val="100"/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20" w:right="114" w:hanging="0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w w:val="100"/>
              </w:rPr>
            </w:pPr>
            <w:r>
              <w:rPr>
                <w:w w:val="10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72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2" w:right="0" w:hanging="0"/>
              <w:rPr>
                <w:w w:val="100"/>
                <w:sz w:val="22"/>
              </w:rPr>
            </w:pPr>
            <w:r>
              <w:rPr>
                <w:w w:val="100"/>
                <w:sz w:val="22"/>
              </w:rPr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245" w:right="0" w:hanging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3" w:right="0" w:hanging="0"/>
              <w:rPr>
                <w:w w:val="100"/>
                <w:sz w:val="22"/>
              </w:rPr>
            </w:pPr>
            <w:r>
              <w:rPr>
                <w:w w:val="100"/>
                <w:sz w:val="22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25" w:right="109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298" w:hRule="atLeast"/>
        </w:trPr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90" w:before="48" w:after="0"/>
              <w:ind w:left="105" w:right="169" w:hanging="0"/>
              <w:jc w:val="left"/>
              <w:rPr/>
            </w:pPr>
            <w:r>
              <w:rPr>
                <w:sz w:val="22"/>
              </w:rPr>
              <w:t>Развитие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познавательно-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исследовательск</w:t>
            </w:r>
          </w:p>
          <w:p>
            <w:pPr>
              <w:pStyle w:val="TableParagraph"/>
              <w:widowControl w:val="false"/>
              <w:spacing w:before="3" w:after="0"/>
              <w:jc w:val="left"/>
              <w:rPr/>
            </w:pPr>
            <w:r>
              <w:rPr>
                <w:sz w:val="22"/>
              </w:rPr>
              <w:t>ой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деятельности.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0" w:right="0" w:hanging="0"/>
              <w:rPr>
                <w:w w:val="100"/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20" w:right="114" w:hanging="0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3" w:right="0" w:hanging="0"/>
              <w:rPr>
                <w:w w:val="100"/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25" w:right="109" w:hanging="0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7" w:right="0" w:hanging="0"/>
              <w:rPr>
                <w:w w:val="100"/>
                <w:sz w:val="22"/>
              </w:rPr>
            </w:pPr>
            <w:r>
              <w:rPr>
                <w:w w:val="100"/>
                <w:sz w:val="22"/>
              </w:rPr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21" w:right="111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2" w:right="0" w:hanging="0"/>
              <w:rPr>
                <w:w w:val="100"/>
                <w:sz w:val="22"/>
              </w:rPr>
            </w:pPr>
            <w:r>
              <w:rPr>
                <w:w w:val="100"/>
                <w:sz w:val="22"/>
              </w:rPr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245" w:right="0" w:hanging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3" w:right="0" w:hanging="0"/>
              <w:rPr>
                <w:w w:val="100"/>
                <w:sz w:val="22"/>
              </w:rPr>
            </w:pPr>
            <w:r>
              <w:rPr>
                <w:w w:val="100"/>
                <w:sz w:val="22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25" w:right="109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551" w:hRule="atLeast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1" w:before="29" w:after="0"/>
              <w:ind w:left="107" w:right="728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jc w:val="left"/>
              <w:rPr/>
            </w:pPr>
            <w:r>
              <w:rPr>
                <w:sz w:val="22"/>
              </w:rPr>
              <w:t>Развитие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речи.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0" w:right="0" w:hanging="0"/>
              <w:rPr>
                <w:w w:val="100"/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20" w:right="114" w:hanging="0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3" w:right="0" w:hanging="0"/>
              <w:rPr>
                <w:w w:val="100"/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25" w:right="109" w:hanging="0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7" w:right="0" w:hanging="0"/>
              <w:rPr>
                <w:w w:val="100"/>
                <w:sz w:val="22"/>
              </w:rPr>
            </w:pPr>
            <w:r>
              <w:rPr>
                <w:w w:val="100"/>
                <w:sz w:val="22"/>
              </w:rPr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21" w:right="111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2" w:right="0" w:hanging="0"/>
              <w:rPr>
                <w:w w:val="100"/>
                <w:sz w:val="22"/>
              </w:rPr>
            </w:pPr>
            <w:r>
              <w:rPr>
                <w:w w:val="100"/>
                <w:sz w:val="22"/>
              </w:rPr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245" w:right="0" w:hanging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3" w:right="0" w:hanging="0"/>
              <w:rPr>
                <w:w w:val="100"/>
                <w:sz w:val="22"/>
              </w:rPr>
            </w:pPr>
            <w:r>
              <w:rPr>
                <w:w w:val="100"/>
                <w:sz w:val="22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25" w:right="109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065" w:hRule="atLeast"/>
        </w:trPr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jc w:val="left"/>
              <w:rPr>
                <w:sz w:val="22"/>
              </w:rPr>
            </w:pPr>
            <w:r>
              <w:rPr>
                <w:sz w:val="22"/>
              </w:rPr>
              <w:t>Чтение</w:t>
            </w:r>
          </w:p>
          <w:p>
            <w:pPr>
              <w:pStyle w:val="TableParagraph"/>
              <w:widowControl w:val="false"/>
              <w:spacing w:lineRule="auto" w:line="290" w:before="59" w:after="0"/>
              <w:ind w:left="105" w:right="155" w:hanging="0"/>
              <w:jc w:val="left"/>
              <w:rPr/>
            </w:pPr>
            <w:r>
              <w:rPr>
                <w:sz w:val="22"/>
              </w:rPr>
              <w:t>художественной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литературы</w:t>
            </w:r>
          </w:p>
        </w:tc>
        <w:tc>
          <w:tcPr>
            <w:tcW w:w="77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9" w:before="0" w:after="0"/>
              <w:ind w:left="1592" w:right="1577" w:hanging="0"/>
              <w:rPr>
                <w:sz w:val="28"/>
              </w:rPr>
            </w:pPr>
            <w:r>
              <w:rPr>
                <w:sz w:val="28"/>
              </w:rPr>
              <w:t>Ежедневно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режимных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моментов</w:t>
            </w:r>
          </w:p>
        </w:tc>
      </w:tr>
      <w:tr>
        <w:trPr>
          <w:trHeight w:val="935" w:hRule="atLeast"/>
        </w:trPr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08"/>
                <w:tab w:val="left" w:pos="1627" w:leader="none"/>
              </w:tabs>
              <w:spacing w:lineRule="exact" w:line="312" w:before="0" w:after="0"/>
              <w:ind w:left="105" w:right="94" w:hanging="0"/>
              <w:jc w:val="left"/>
              <w:rPr/>
            </w:pPr>
            <w:r>
              <w:rPr>
                <w:sz w:val="22"/>
              </w:rPr>
              <w:t>Подготовка</w:t>
              <w:tab/>
            </w:r>
            <w:r>
              <w:rPr>
                <w:spacing w:val="-4"/>
                <w:sz w:val="22"/>
              </w:rPr>
              <w:t>к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обучению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грамоте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9" w:right="0" w:hanging="0"/>
              <w:rPr>
                <w:w w:val="100"/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4" w:right="0" w:hanging="0"/>
              <w:rPr>
                <w:w w:val="100"/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3" w:right="0" w:hanging="0"/>
              <w:rPr>
                <w:w w:val="100"/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25" w:right="109" w:hanging="0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3" w:right="0" w:hanging="0"/>
              <w:rPr>
                <w:w w:val="100"/>
                <w:sz w:val="22"/>
              </w:rPr>
            </w:pPr>
            <w:r>
              <w:rPr>
                <w:w w:val="100"/>
                <w:sz w:val="22"/>
              </w:rPr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1" w:right="0" w:hanging="0"/>
              <w:rPr>
                <w:w w:val="100"/>
                <w:sz w:val="22"/>
              </w:rPr>
            </w:pPr>
            <w:r>
              <w:rPr>
                <w:w w:val="100"/>
                <w:sz w:val="22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2" w:right="0" w:hanging="0"/>
              <w:rPr>
                <w:w w:val="100"/>
                <w:sz w:val="22"/>
              </w:rPr>
            </w:pPr>
            <w:r>
              <w:rPr>
                <w:w w:val="100"/>
                <w:sz w:val="22"/>
              </w:rPr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245" w:right="0" w:hanging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3" w:right="0" w:hanging="0"/>
              <w:rPr>
                <w:w w:val="100"/>
                <w:sz w:val="22"/>
              </w:rPr>
            </w:pPr>
            <w:r>
              <w:rPr>
                <w:w w:val="100"/>
                <w:sz w:val="22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25" w:right="109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552" w:hRule="atLeast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1" w:before="29" w:after="0"/>
              <w:ind w:left="107" w:right="123" w:hanging="0"/>
              <w:jc w:val="bot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Художественн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о-эстетическое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7" w:after="0"/>
              <w:jc w:val="left"/>
              <w:rPr>
                <w:sz w:val="22"/>
              </w:rPr>
            </w:pPr>
            <w:r>
              <w:rPr>
                <w:sz w:val="22"/>
              </w:rPr>
              <w:t>Музыка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7" w:after="0"/>
              <w:ind w:left="8" w:right="0" w:hanging="0"/>
              <w:rPr>
                <w:w w:val="100"/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7" w:after="0"/>
              <w:ind w:left="114" w:right="111" w:hanging="0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7" w:after="0"/>
              <w:ind w:left="13" w:right="0" w:hanging="0"/>
              <w:rPr>
                <w:w w:val="100"/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7" w:after="0"/>
              <w:ind w:left="125" w:right="109" w:hanging="0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7" w:after="0"/>
              <w:ind w:left="7" w:right="0" w:hanging="0"/>
              <w:rPr>
                <w:w w:val="100"/>
                <w:sz w:val="22"/>
              </w:rPr>
            </w:pPr>
            <w:r>
              <w:rPr>
                <w:w w:val="100"/>
                <w:sz w:val="22"/>
              </w:rPr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7" w:after="0"/>
              <w:ind w:left="121" w:right="111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7" w:after="0"/>
              <w:ind w:left="12" w:right="0" w:hanging="0"/>
              <w:rPr>
                <w:w w:val="100"/>
                <w:sz w:val="22"/>
              </w:rPr>
            </w:pPr>
            <w:r>
              <w:rPr>
                <w:w w:val="100"/>
                <w:sz w:val="22"/>
              </w:rPr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7" w:after="0"/>
              <w:ind w:left="245" w:right="0" w:hanging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7" w:after="0"/>
              <w:ind w:left="13" w:right="0" w:hanging="0"/>
              <w:rPr>
                <w:w w:val="100"/>
                <w:sz w:val="22"/>
              </w:rPr>
            </w:pPr>
            <w:r>
              <w:rPr>
                <w:w w:val="100"/>
                <w:sz w:val="22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7" w:after="0"/>
              <w:ind w:left="125" w:right="109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551" w:hRule="atLeast"/>
        </w:trPr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jc w:val="left"/>
              <w:rPr>
                <w:sz w:val="22"/>
              </w:rPr>
            </w:pPr>
            <w:r>
              <w:rPr>
                <w:sz w:val="22"/>
              </w:rPr>
              <w:t>Рисование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8" w:right="0" w:hanging="0"/>
              <w:rPr>
                <w:w w:val="100"/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14" w:right="111" w:hanging="0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3" w:right="0" w:hanging="0"/>
              <w:rPr>
                <w:w w:val="100"/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25" w:right="109" w:hanging="0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7" w:right="0" w:hanging="0"/>
              <w:rPr>
                <w:w w:val="100"/>
                <w:sz w:val="22"/>
              </w:rPr>
            </w:pPr>
            <w:r>
              <w:rPr>
                <w:w w:val="100"/>
                <w:sz w:val="22"/>
              </w:rPr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21" w:right="111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2" w:right="0" w:hanging="0"/>
              <w:rPr>
                <w:w w:val="100"/>
                <w:sz w:val="22"/>
              </w:rPr>
            </w:pPr>
            <w:r>
              <w:rPr>
                <w:w w:val="100"/>
                <w:sz w:val="22"/>
              </w:rPr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245" w:right="0" w:hanging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3" w:right="0" w:hanging="0"/>
              <w:rPr>
                <w:w w:val="100"/>
                <w:sz w:val="22"/>
              </w:rPr>
            </w:pPr>
            <w:r>
              <w:rPr>
                <w:w w:val="100"/>
                <w:sz w:val="22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25" w:right="109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551" w:hRule="atLeast"/>
        </w:trPr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jc w:val="left"/>
              <w:rPr>
                <w:sz w:val="22"/>
              </w:rPr>
            </w:pPr>
            <w:r>
              <w:rPr>
                <w:sz w:val="22"/>
              </w:rPr>
              <w:t>Лепка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8" w:right="0" w:hanging="0"/>
              <w:rPr>
                <w:w w:val="100"/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14" w:right="111" w:hanging="0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3" w:right="0" w:hanging="0"/>
              <w:rPr>
                <w:w w:val="100"/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25" w:right="109" w:hanging="0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15" w:right="107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21" w:right="111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2" w:right="0" w:hanging="0"/>
              <w:rPr>
                <w:w w:val="100"/>
                <w:sz w:val="22"/>
              </w:rPr>
            </w:pPr>
            <w:r>
              <w:rPr>
                <w:w w:val="100"/>
                <w:sz w:val="22"/>
              </w:rPr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245" w:right="0" w:hanging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3" w:right="0" w:hanging="0"/>
              <w:rPr>
                <w:w w:val="100"/>
                <w:sz w:val="22"/>
              </w:rPr>
            </w:pPr>
            <w:r>
              <w:rPr>
                <w:w w:val="100"/>
                <w:sz w:val="22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25" w:right="109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554" w:hRule="atLeast"/>
        </w:trPr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0" w:after="0"/>
              <w:jc w:val="left"/>
              <w:rPr>
                <w:sz w:val="22"/>
              </w:rPr>
            </w:pPr>
            <w:r>
              <w:rPr>
                <w:sz w:val="22"/>
              </w:rPr>
              <w:t>Аппликация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0" w:after="0"/>
              <w:ind w:left="9" w:right="0" w:hanging="0"/>
              <w:rPr>
                <w:w w:val="100"/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0" w:after="0"/>
              <w:ind w:left="4" w:right="0" w:hanging="0"/>
              <w:rPr>
                <w:w w:val="100"/>
                <w:sz w:val="22"/>
              </w:rPr>
            </w:pPr>
            <w:r>
              <w:rPr>
                <w:w w:val="100"/>
                <w:sz w:val="22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0" w:after="0"/>
              <w:ind w:left="13" w:right="0" w:hanging="0"/>
              <w:rPr>
                <w:w w:val="100"/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0" w:after="0"/>
              <w:ind w:left="125" w:right="109" w:hanging="0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0" w:after="0"/>
              <w:ind w:left="115" w:right="107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0" w:after="0"/>
              <w:ind w:left="121" w:right="111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0" w:after="0"/>
              <w:ind w:left="12" w:right="0" w:hanging="0"/>
              <w:rPr>
                <w:w w:val="100"/>
                <w:sz w:val="22"/>
              </w:rPr>
            </w:pPr>
            <w:r>
              <w:rPr>
                <w:w w:val="100"/>
                <w:sz w:val="22"/>
              </w:rPr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0" w:after="0"/>
              <w:ind w:left="245" w:right="0" w:hanging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0" w:after="0"/>
              <w:ind w:left="13" w:right="0" w:hanging="0"/>
              <w:rPr>
                <w:w w:val="100"/>
                <w:sz w:val="22"/>
              </w:rPr>
            </w:pPr>
            <w:r>
              <w:rPr>
                <w:w w:val="100"/>
                <w:sz w:val="22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0" w:after="0"/>
              <w:ind w:left="125" w:right="109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863" w:hRule="atLeast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71" w:before="29" w:after="0"/>
              <w:ind w:left="107" w:right="416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90" w:before="48" w:after="0"/>
              <w:ind w:left="105" w:right="598" w:hanging="0"/>
              <w:jc w:val="left"/>
              <w:rPr/>
            </w:pPr>
            <w:r>
              <w:rPr>
                <w:sz w:val="22"/>
              </w:rPr>
              <w:t>Физическая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культура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8" w:right="0" w:hanging="0"/>
              <w:rPr>
                <w:w w:val="100"/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14" w:right="111" w:hanging="0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3" w:right="0" w:hanging="0"/>
              <w:rPr>
                <w:w w:val="100"/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25" w:right="109" w:hanging="0"/>
              <w:rPr>
                <w:sz w:val="22"/>
              </w:rPr>
            </w:pPr>
            <w:r>
              <w:rPr>
                <w:sz w:val="22"/>
              </w:rPr>
              <w:t>108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7" w:right="0" w:hanging="0"/>
              <w:rPr>
                <w:w w:val="100"/>
                <w:sz w:val="22"/>
              </w:rPr>
            </w:pPr>
            <w:r>
              <w:rPr>
                <w:w w:val="100"/>
                <w:sz w:val="22"/>
              </w:rPr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21" w:right="111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2" w:right="0" w:hanging="0"/>
              <w:rPr>
                <w:w w:val="100"/>
                <w:sz w:val="22"/>
              </w:rPr>
            </w:pPr>
            <w:r>
              <w:rPr>
                <w:w w:val="100"/>
                <w:sz w:val="22"/>
              </w:rPr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90" w:right="0" w:hanging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3" w:right="0" w:hanging="0"/>
              <w:rPr>
                <w:w w:val="100"/>
                <w:sz w:val="22"/>
              </w:rPr>
            </w:pPr>
            <w:r>
              <w:rPr>
                <w:w w:val="100"/>
                <w:sz w:val="22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8" w:after="0"/>
              <w:ind w:left="125" w:right="109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561" w:hRule="atLeast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4" w:after="0"/>
              <w:ind w:left="0" w:right="96" w:hanging="0"/>
              <w:jc w:val="righ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9" w:before="0" w:after="0"/>
              <w:ind w:left="117" w:right="106" w:hanging="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9" w:before="0" w:after="0"/>
              <w:ind w:left="116" w:right="111" w:hanging="0"/>
              <w:rPr>
                <w:sz w:val="28"/>
              </w:rPr>
            </w:pPr>
            <w:r>
              <w:rPr>
                <w:sz w:val="28"/>
              </w:rPr>
              <w:t>360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9" w:before="0" w:after="0"/>
              <w:ind w:left="115" w:right="98" w:hanging="0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9" w:before="0" w:after="0"/>
              <w:ind w:left="128" w:right="109" w:hanging="0"/>
              <w:rPr>
                <w:sz w:val="28"/>
              </w:rPr>
            </w:pPr>
            <w:r>
              <w:rPr>
                <w:sz w:val="28"/>
              </w:rPr>
              <w:t>504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9" w:before="0" w:after="0"/>
              <w:ind w:left="113" w:right="108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9" w:before="0" w:after="0"/>
              <w:ind w:left="121" w:right="109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9" w:before="0" w:after="0"/>
              <w:ind w:left="119" w:right="104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9" w:before="0" w:after="0"/>
              <w:ind w:left="146" w:right="0" w:hanging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9" w:before="0" w:after="0"/>
              <w:ind w:left="115" w:right="98" w:hanging="0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9" w:before="0" w:after="0"/>
              <w:ind w:left="128" w:right="109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</w:tbl>
    <w:p>
      <w:pPr>
        <w:pStyle w:val="Normal"/>
        <w:spacing w:lineRule="exact" w:line="309" w:before="0" w:after="0"/>
        <w:rPr>
          <w:sz w:val="28"/>
        </w:rPr>
      </w:pPr>
      <w:r>
        <w:rPr>
          <w:sz w:val="28"/>
        </w:rPr>
      </w:r>
    </w:p>
    <w:p>
      <w:pPr>
        <w:pStyle w:val="Style15"/>
        <w:spacing w:lineRule="auto" w:line="240" w:before="0" w:after="29"/>
        <w:ind w:left="1541" w:right="0" w:hanging="0"/>
        <w:jc w:val="left"/>
        <w:rPr>
          <w:rFonts w:ascii="Times New Roman" w:hAnsi="Times New Roman"/>
          <w:b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</w:r>
    </w:p>
    <w:p>
      <w:pPr>
        <w:pStyle w:val="Style15"/>
        <w:spacing w:lineRule="auto" w:line="240" w:before="0" w:after="29"/>
        <w:ind w:left="1541" w:right="0" w:hanging="0"/>
        <w:jc w:val="left"/>
        <w:rPr>
          <w:rFonts w:ascii="Times New Roman" w:hAnsi="Times New Roman"/>
          <w:b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</w:r>
    </w:p>
    <w:p>
      <w:pPr>
        <w:pStyle w:val="Style15"/>
        <w:spacing w:lineRule="auto" w:line="240" w:before="0" w:after="29"/>
        <w:ind w:left="1541" w:right="0" w:hanging="0"/>
        <w:jc w:val="left"/>
        <w:rPr>
          <w:rFonts w:ascii="Times New Roman" w:hAnsi="Times New Roman"/>
          <w:b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</w:r>
    </w:p>
    <w:p>
      <w:pPr>
        <w:pStyle w:val="Style15"/>
        <w:spacing w:lineRule="auto" w:line="240" w:before="0" w:after="29"/>
        <w:ind w:left="1541" w:right="0" w:hanging="0"/>
        <w:jc w:val="left"/>
        <w:rPr>
          <w:rFonts w:ascii="Times New Roman" w:hAnsi="Times New Roman"/>
          <w:b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</w:r>
    </w:p>
    <w:p>
      <w:pPr>
        <w:pStyle w:val="Style15"/>
        <w:spacing w:lineRule="auto" w:line="240" w:before="0" w:after="29"/>
        <w:ind w:left="1541" w:right="0" w:hanging="0"/>
        <w:jc w:val="left"/>
        <w:rPr>
          <w:rFonts w:ascii="Times New Roman" w:hAnsi="Times New Roman"/>
          <w:b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</w:r>
    </w:p>
    <w:p>
      <w:pPr>
        <w:pStyle w:val="Style15"/>
        <w:spacing w:lineRule="auto" w:line="240" w:before="0" w:after="29"/>
        <w:ind w:left="1541" w:right="0" w:hanging="0"/>
        <w:jc w:val="left"/>
        <w:rPr>
          <w:rFonts w:ascii="Times New Roman" w:hAnsi="Times New Roman"/>
          <w:b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</w:r>
    </w:p>
    <w:p>
      <w:pPr>
        <w:pStyle w:val="Style15"/>
        <w:spacing w:lineRule="auto" w:line="240" w:before="0" w:after="29"/>
        <w:ind w:left="1541" w:right="0" w:hanging="0"/>
        <w:jc w:val="left"/>
        <w:rPr>
          <w:rFonts w:ascii="Times New Roman" w:hAnsi="Times New Roman"/>
          <w:b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</w:r>
    </w:p>
    <w:p>
      <w:pPr>
        <w:pStyle w:val="Style15"/>
        <w:spacing w:lineRule="auto" w:line="240" w:before="0" w:after="29"/>
        <w:ind w:left="1541" w:right="0" w:hanging="0"/>
        <w:jc w:val="left"/>
        <w:rPr>
          <w:rFonts w:ascii="Times New Roman" w:hAnsi="Times New Roman"/>
          <w:b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</w:r>
    </w:p>
    <w:p>
      <w:pPr>
        <w:pStyle w:val="Style15"/>
        <w:spacing w:lineRule="auto" w:line="240" w:before="0" w:after="29"/>
        <w:ind w:left="1541" w:right="0" w:hanging="0"/>
        <w:jc w:val="left"/>
        <w:rPr>
          <w:rFonts w:ascii="Times New Roman" w:hAnsi="Times New Roman"/>
          <w:b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</w:r>
    </w:p>
    <w:p>
      <w:pPr>
        <w:pStyle w:val="Style15"/>
        <w:spacing w:lineRule="auto" w:line="240" w:before="0" w:after="29"/>
        <w:ind w:left="1541" w:right="0" w:hanging="0"/>
        <w:jc w:val="left"/>
        <w:rPr>
          <w:rFonts w:ascii="Times New Roman" w:hAnsi="Times New Roman"/>
          <w:b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</w:r>
    </w:p>
    <w:p>
      <w:pPr>
        <w:pStyle w:val="Style15"/>
        <w:spacing w:lineRule="auto" w:line="240" w:before="0" w:after="29"/>
        <w:ind w:left="1541" w:right="0" w:hanging="0"/>
        <w:jc w:val="left"/>
        <w:rPr>
          <w:rFonts w:ascii="Times New Roman" w:hAnsi="Times New Roman"/>
          <w:b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</w:r>
    </w:p>
    <w:p>
      <w:pPr>
        <w:pStyle w:val="Style15"/>
        <w:spacing w:lineRule="auto" w:line="240" w:before="0" w:after="29"/>
        <w:ind w:left="1541" w:right="0" w:hanging="0"/>
        <w:jc w:val="left"/>
        <w:rPr>
          <w:rFonts w:ascii="Times New Roman" w:hAnsi="Times New Roman"/>
          <w:b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</w:r>
    </w:p>
    <w:p>
      <w:pPr>
        <w:pStyle w:val="Style15"/>
        <w:spacing w:lineRule="auto" w:line="240" w:before="0" w:after="29"/>
        <w:ind w:right="0" w:hanging="0"/>
        <w:jc w:val="left"/>
        <w:rPr/>
      </w:pPr>
      <w:r>
        <w:rPr>
          <w:rFonts w:ascii="Times New Roman" w:hAnsi="Times New Roman"/>
          <w:sz w:val="176"/>
          <w:szCs w:val="176"/>
        </w:rPr>
        <w:t xml:space="preserve"> 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345"/>
        <w:gridCol w:w="2345"/>
        <w:gridCol w:w="2344"/>
        <w:gridCol w:w="2344"/>
        <w:gridCol w:w="2348"/>
      </w:tblGrid>
      <w:tr>
        <w:trPr>
          <w:trHeight w:val="2158" w:hRule="atLeast"/>
        </w:trPr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176"/>
                <w:szCs w:val="176"/>
              </w:rPr>
            </w:pPr>
            <w:r>
              <w:rPr>
                <w:rFonts w:ascii="Times New Roman" w:hAnsi="Times New Roman"/>
                <w:sz w:val="176"/>
                <w:szCs w:val="176"/>
              </w:rPr>
              <w:t xml:space="preserve">  </w:t>
            </w:r>
            <w:r>
              <w:rPr>
                <w:rFonts w:ascii="Times New Roman" w:hAnsi="Times New Roman"/>
                <w:sz w:val="176"/>
                <w:szCs w:val="176"/>
              </w:rPr>
              <w:t>1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176"/>
                <w:szCs w:val="176"/>
              </w:rPr>
            </w:pPr>
            <w:r>
              <w:rPr>
                <w:rFonts w:ascii="Times New Roman" w:hAnsi="Times New Roman"/>
                <w:sz w:val="176"/>
                <w:szCs w:val="176"/>
              </w:rPr>
              <w:t xml:space="preserve">  </w:t>
            </w:r>
            <w:r>
              <w:rPr>
                <w:rFonts w:ascii="Times New Roman" w:hAnsi="Times New Roman"/>
                <w:sz w:val="176"/>
                <w:szCs w:val="176"/>
              </w:rPr>
              <w:t>2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176"/>
                <w:szCs w:val="176"/>
              </w:rPr>
            </w:pPr>
            <w:r>
              <w:rPr>
                <w:rFonts w:ascii="Times New Roman" w:hAnsi="Times New Roman"/>
                <w:sz w:val="176"/>
                <w:szCs w:val="176"/>
              </w:rPr>
              <w:t xml:space="preserve">  </w:t>
            </w:r>
            <w:r>
              <w:rPr>
                <w:rFonts w:ascii="Times New Roman" w:hAnsi="Times New Roman"/>
                <w:sz w:val="176"/>
                <w:szCs w:val="176"/>
              </w:rPr>
              <w:t>3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176"/>
                <w:szCs w:val="176"/>
              </w:rPr>
            </w:pPr>
            <w:r>
              <w:rPr>
                <w:rFonts w:ascii="Times New Roman" w:hAnsi="Times New Roman"/>
                <w:sz w:val="176"/>
                <w:szCs w:val="176"/>
              </w:rPr>
              <w:t xml:space="preserve"> </w:t>
            </w:r>
            <w:r>
              <w:rPr>
                <w:rFonts w:ascii="Times New Roman" w:hAnsi="Times New Roman"/>
                <w:sz w:val="176"/>
                <w:szCs w:val="176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176"/>
                <w:szCs w:val="176"/>
              </w:rPr>
            </w:pPr>
            <w:r>
              <w:rPr>
                <w:rFonts w:ascii="Times New Roman" w:hAnsi="Times New Roman"/>
                <w:sz w:val="176"/>
                <w:szCs w:val="176"/>
              </w:rPr>
              <w:t xml:space="preserve">  </w:t>
            </w:r>
            <w:r>
              <w:rPr>
                <w:rFonts w:ascii="Times New Roman" w:hAnsi="Times New Roman"/>
                <w:sz w:val="176"/>
                <w:szCs w:val="176"/>
              </w:rPr>
              <w:t>5</w:t>
            </w:r>
          </w:p>
        </w:tc>
      </w:tr>
      <w:tr>
        <w:trPr>
          <w:trHeight w:val="2297" w:hRule="atLeast"/>
        </w:trPr>
        <w:tc>
          <w:tcPr>
            <w:tcW w:w="2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176"/>
                <w:szCs w:val="176"/>
              </w:rPr>
              <w:t xml:space="preserve"> </w:t>
            </w:r>
            <w:r>
              <w:rPr>
                <w:rFonts w:ascii="Times New Roman" w:hAnsi="Times New Roman"/>
                <w:sz w:val="176"/>
                <w:szCs w:val="176"/>
              </w:rPr>
              <w:t>6</w:t>
            </w:r>
          </w:p>
        </w:tc>
        <w:tc>
          <w:tcPr>
            <w:tcW w:w="2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176"/>
                <w:szCs w:val="176"/>
              </w:rPr>
            </w:pPr>
            <w:r>
              <w:rPr>
                <w:rFonts w:ascii="Times New Roman" w:hAnsi="Times New Roman"/>
                <w:sz w:val="176"/>
                <w:szCs w:val="176"/>
              </w:rPr>
              <w:t xml:space="preserve">  </w:t>
            </w:r>
            <w:r>
              <w:rPr>
                <w:rFonts w:ascii="Times New Roman" w:hAnsi="Times New Roman"/>
                <w:sz w:val="176"/>
                <w:szCs w:val="176"/>
              </w:rPr>
              <w:t>7</w:t>
            </w:r>
          </w:p>
        </w:tc>
        <w:tc>
          <w:tcPr>
            <w:tcW w:w="23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176"/>
                <w:szCs w:val="176"/>
              </w:rPr>
            </w:pPr>
            <w:r>
              <w:rPr>
                <w:rFonts w:ascii="Times New Roman" w:hAnsi="Times New Roman"/>
                <w:sz w:val="176"/>
                <w:szCs w:val="176"/>
              </w:rPr>
              <w:t xml:space="preserve">  </w:t>
            </w:r>
            <w:r>
              <w:rPr>
                <w:rFonts w:ascii="Times New Roman" w:hAnsi="Times New Roman"/>
                <w:sz w:val="176"/>
                <w:szCs w:val="176"/>
              </w:rPr>
              <w:t>8</w:t>
            </w:r>
          </w:p>
        </w:tc>
        <w:tc>
          <w:tcPr>
            <w:tcW w:w="23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176"/>
                <w:szCs w:val="176"/>
              </w:rPr>
            </w:pPr>
            <w:r>
              <w:rPr>
                <w:rFonts w:ascii="Times New Roman" w:hAnsi="Times New Roman"/>
                <w:sz w:val="176"/>
                <w:szCs w:val="176"/>
              </w:rPr>
              <w:t xml:space="preserve"> </w:t>
            </w:r>
            <w:r>
              <w:rPr>
                <w:rFonts w:ascii="Times New Roman" w:hAnsi="Times New Roman"/>
                <w:sz w:val="176"/>
                <w:szCs w:val="176"/>
              </w:rPr>
              <w:t>9</w:t>
            </w:r>
          </w:p>
        </w:tc>
        <w:tc>
          <w:tcPr>
            <w:tcW w:w="2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176"/>
                <w:szCs w:val="176"/>
              </w:rPr>
            </w:pPr>
            <w:r>
              <w:rPr>
                <w:rFonts w:ascii="Times New Roman" w:hAnsi="Times New Roman"/>
                <w:sz w:val="176"/>
                <w:szCs w:val="176"/>
              </w:rPr>
              <w:t>10</w:t>
            </w:r>
          </w:p>
        </w:tc>
      </w:tr>
      <w:tr>
        <w:trPr/>
        <w:tc>
          <w:tcPr>
            <w:tcW w:w="2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176"/>
                <w:szCs w:val="176"/>
              </w:rPr>
              <w:t>11</w:t>
            </w:r>
          </w:p>
        </w:tc>
        <w:tc>
          <w:tcPr>
            <w:tcW w:w="2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176"/>
                <w:szCs w:val="176"/>
              </w:rPr>
            </w:pPr>
            <w:r>
              <w:rPr>
                <w:rFonts w:ascii="Times New Roman" w:hAnsi="Times New Roman"/>
                <w:sz w:val="176"/>
                <w:szCs w:val="176"/>
              </w:rPr>
              <w:t>12</w:t>
            </w:r>
          </w:p>
        </w:tc>
        <w:tc>
          <w:tcPr>
            <w:tcW w:w="23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176"/>
                <w:szCs w:val="176"/>
              </w:rPr>
            </w:pPr>
            <w:r>
              <w:rPr>
                <w:rFonts w:ascii="Times New Roman" w:hAnsi="Times New Roman"/>
                <w:sz w:val="176"/>
                <w:szCs w:val="176"/>
              </w:rPr>
              <w:t>13</w:t>
            </w:r>
          </w:p>
        </w:tc>
        <w:tc>
          <w:tcPr>
            <w:tcW w:w="23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176"/>
                <w:szCs w:val="176"/>
              </w:rPr>
            </w:pPr>
            <w:r>
              <w:rPr>
                <w:rFonts w:ascii="Times New Roman" w:hAnsi="Times New Roman"/>
                <w:sz w:val="176"/>
                <w:szCs w:val="176"/>
              </w:rPr>
              <w:t>14</w:t>
            </w:r>
          </w:p>
        </w:tc>
        <w:tc>
          <w:tcPr>
            <w:tcW w:w="2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176"/>
                <w:szCs w:val="176"/>
              </w:rPr>
            </w:pPr>
            <w:r>
              <w:rPr>
                <w:rFonts w:ascii="Times New Roman" w:hAnsi="Times New Roman"/>
                <w:sz w:val="176"/>
                <w:szCs w:val="176"/>
              </w:rPr>
              <w:t>15</w:t>
            </w:r>
          </w:p>
        </w:tc>
      </w:tr>
      <w:tr>
        <w:trPr/>
        <w:tc>
          <w:tcPr>
            <w:tcW w:w="2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sz w:val="176"/>
                <w:szCs w:val="176"/>
              </w:rPr>
              <w:t>16</w:t>
            </w:r>
          </w:p>
        </w:tc>
        <w:tc>
          <w:tcPr>
            <w:tcW w:w="2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176"/>
                <w:szCs w:val="176"/>
              </w:rPr>
            </w:pPr>
            <w:r>
              <w:rPr>
                <w:rFonts w:ascii="Times New Roman" w:hAnsi="Times New Roman"/>
                <w:sz w:val="176"/>
                <w:szCs w:val="176"/>
              </w:rPr>
              <w:t>17</w:t>
            </w:r>
          </w:p>
        </w:tc>
        <w:tc>
          <w:tcPr>
            <w:tcW w:w="23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176"/>
                <w:szCs w:val="176"/>
              </w:rPr>
            </w:pPr>
            <w:r>
              <w:rPr>
                <w:rFonts w:ascii="Times New Roman" w:hAnsi="Times New Roman"/>
                <w:sz w:val="176"/>
                <w:szCs w:val="176"/>
              </w:rPr>
              <w:t>18</w:t>
            </w:r>
          </w:p>
        </w:tc>
        <w:tc>
          <w:tcPr>
            <w:tcW w:w="23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pacing w:before="0" w:after="200"/>
              <w:rPr>
                <w:rFonts w:ascii="Times New Roman" w:hAnsi="Times New Roman"/>
                <w:sz w:val="176"/>
                <w:szCs w:val="176"/>
              </w:rPr>
            </w:pPr>
            <w:r>
              <w:rPr>
                <w:rFonts w:ascii="Times New Roman" w:hAnsi="Times New Roman"/>
                <w:sz w:val="176"/>
                <w:szCs w:val="176"/>
              </w:rPr>
              <w:t>19</w:t>
            </w:r>
          </w:p>
        </w:tc>
        <w:tc>
          <w:tcPr>
            <w:tcW w:w="2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2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3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3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2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3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3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2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3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3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2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3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3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34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  <w:tc>
          <w:tcPr>
            <w:tcW w:w="2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widowControl w:val="false"/>
              <w:suppressLineNumbers/>
              <w:spacing w:before="0" w:after="200"/>
              <w:rPr/>
            </w:pPr>
            <w:r>
              <w:rPr/>
            </w:r>
          </w:p>
        </w:tc>
      </w:tr>
    </w:tbl>
    <w:p>
      <w:pPr>
        <w:pStyle w:val="Style15"/>
        <w:spacing w:lineRule="auto" w:line="240" w:before="0" w:after="29"/>
        <w:ind w:right="0" w:hanging="0"/>
        <w:jc w:val="left"/>
        <w:rPr>
          <w:rFonts w:ascii="Times New Roman" w:hAnsi="Times New Roman"/>
          <w:sz w:val="176"/>
          <w:szCs w:val="176"/>
        </w:rPr>
      </w:pPr>
      <w:r>
        <w:rPr>
          <w:rFonts w:ascii="Times New Roman" w:hAnsi="Times New Roman"/>
          <w:sz w:val="176"/>
          <w:szCs w:val="176"/>
        </w:rPr>
        <w:t xml:space="preserve"> </w:t>
      </w:r>
    </w:p>
    <w:sectPr>
      <w:type w:val="nextPage"/>
      <w:pgSz w:w="11906" w:h="16838"/>
      <w:pgMar w:left="160" w:right="20" w:gutter="0" w:header="0" w:top="10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1542" w:hanging="276"/>
      </w:pPr>
      <w:rPr>
        <w:rFonts w:ascii="Times New Roman" w:hAnsi="Times New Roman" w:cs="Times New Roman" w:hint="default"/>
        <w:sz w:val="28"/>
        <w:szCs w:val="28"/>
        <w:w w:val="100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262" w:hanging="360"/>
      </w:pPr>
      <w:rPr>
        <w:rFonts w:ascii="Symbol" w:hAnsi="Symbol" w:cs="Symbol" w:hint="default"/>
        <w:sz w:val="28"/>
        <w:szCs w:val="28"/>
        <w:w w:val="100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311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63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415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467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519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570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622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decimal"/>
      <w:lvlText w:val="%1"/>
      <w:lvlJc w:val="left"/>
      <w:pPr>
        <w:tabs>
          <w:tab w:val="num" w:pos="0"/>
        </w:tabs>
        <w:ind w:left="2262" w:hanging="360"/>
      </w:pPr>
      <w:rPr>
        <w:sz w:val="28"/>
        <w:spacing w:val="0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3206" w:hanging="36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4153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099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6046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993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939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886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833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8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ahoma"/>
      <w:color w:val="00000A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qFormat/>
    <w:pPr>
      <w:numPr>
        <w:ilvl w:val="0"/>
        <w:numId w:val="0"/>
      </w:numPr>
      <w:spacing w:before="72" w:after="0"/>
      <w:ind w:left="1890" w:right="0" w:hanging="0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Style13">
    <w:name w:val="Hyperlink"/>
    <w:rPr>
      <w:color w:val="000080"/>
      <w:u w:val="single"/>
      <w:lang w:val="zxx" w:eastAsia="zxx" w:bidi="zxx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pPr>
      <w:ind w:left="1542" w:right="0" w:hanging="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qFormat/>
    <w:pPr>
      <w:spacing w:before="48" w:after="0"/>
      <w:ind w:left="105" w:right="0" w:hanging="0"/>
      <w:jc w:val="center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publication.pravo.gov.ru/Document/View/0001202012210122" TargetMode="External"/><Relationship Id="rId4" Type="http://schemas.openxmlformats.org/officeDocument/2006/relationships/hyperlink" Target="http://publication.pravo.gov.ru/Document/View/0001202012210122" TargetMode="External"/><Relationship Id="rId5" Type="http://schemas.openxmlformats.org/officeDocument/2006/relationships/hyperlink" Target="http://publication.pravo.gov.ru/Document/View/0001202012210122" TargetMode="External"/><Relationship Id="rId6" Type="http://schemas.openxmlformats.org/officeDocument/2006/relationships/hyperlink" Target="http://publication.pravo.gov.ru/Document/View/0001202012210122" TargetMode="External"/><Relationship Id="rId7" Type="http://schemas.openxmlformats.org/officeDocument/2006/relationships/hyperlink" Target="http://publication.pravo.gov.ru/Document/View/0001202012210122" TargetMode="External"/><Relationship Id="rId8" Type="http://schemas.openxmlformats.org/officeDocument/2006/relationships/hyperlink" Target="http://publication.pravo.gov.ru/Document/View/0001202012210122" TargetMode="External"/><Relationship Id="rId9" Type="http://schemas.openxmlformats.org/officeDocument/2006/relationships/hyperlink" Target="http://publication.pravo.gov.ru/Document/View/0001202012210122" TargetMode="External"/><Relationship Id="rId10" Type="http://schemas.openxmlformats.org/officeDocument/2006/relationships/hyperlink" Target="http://publication.pravo.gov.ru/Document/View/0001202012210122" TargetMode="External"/><Relationship Id="rId11" Type="http://schemas.openxmlformats.org/officeDocument/2006/relationships/hyperlink" Target="http://publication.pravo.gov.ru/Document/View/0001202012210122" TargetMode="External"/><Relationship Id="rId12" Type="http://schemas.openxmlformats.org/officeDocument/2006/relationships/hyperlink" Target="http://publication.pravo.gov.ru/Document/View/0001202012210122" TargetMode="External"/><Relationship Id="rId13" Type="http://schemas.openxmlformats.org/officeDocument/2006/relationships/hyperlink" Target="http://publication.pravo.gov.ru/Document/View/0001202012210122" TargetMode="External"/><Relationship Id="rId14" Type="http://schemas.openxmlformats.org/officeDocument/2006/relationships/hyperlink" Target="http://publication.pravo.gov.ru/Document/View/0001202012210122" TargetMode="External"/><Relationship Id="rId15" Type="http://schemas.openxmlformats.org/officeDocument/2006/relationships/hyperlink" Target="http://publication.pravo.gov.ru/Document/View/0001202012210122" TargetMode="External"/><Relationship Id="rId16" Type="http://schemas.openxmlformats.org/officeDocument/2006/relationships/hyperlink" Target="http://publication.pravo.gov.ru/Document/View/0001202012210122" TargetMode="External"/><Relationship Id="rId17" Type="http://schemas.openxmlformats.org/officeDocument/2006/relationships/hyperlink" Target="http://publication.pravo.gov.ru/Document/View/0001202012210122" TargetMode="External"/><Relationship Id="rId18" Type="http://schemas.openxmlformats.org/officeDocument/2006/relationships/hyperlink" Target="http://publication.pravo.gov.ru/Document/View/0001202012210122" TargetMode="External"/><Relationship Id="rId19" Type="http://schemas.openxmlformats.org/officeDocument/2006/relationships/hyperlink" Target="http://publication.pravo.gov.ru/Document/View/0001202012210122" TargetMode="External"/><Relationship Id="rId20" Type="http://schemas.openxmlformats.org/officeDocument/2006/relationships/hyperlink" Target="http://publication.pravo.gov.ru/Document/View/0001202012210122" TargetMode="External"/><Relationship Id="rId21" Type="http://schemas.openxmlformats.org/officeDocument/2006/relationships/hyperlink" Target="http://publication.pravo.gov.ru/Document/View/0001202012210122" TargetMode="External"/><Relationship Id="rId22" Type="http://schemas.openxmlformats.org/officeDocument/2006/relationships/hyperlink" Target="http://publication.pravo.gov.ru/Document/View/0001202012210122" TargetMode="External"/><Relationship Id="rId23" Type="http://schemas.openxmlformats.org/officeDocument/2006/relationships/hyperlink" Target="http://publication.pravo.gov.ru/Document/View/0001202012210122" TargetMode="External"/><Relationship Id="rId24" Type="http://schemas.openxmlformats.org/officeDocument/2006/relationships/hyperlink" Target="http://publication.pravo.gov.ru/Document/View/0001202012210122" TargetMode="External"/><Relationship Id="rId25" Type="http://schemas.openxmlformats.org/officeDocument/2006/relationships/hyperlink" Target="http://publication.pravo.gov.ru/Document/View/0001202012210122" TargetMode="External"/><Relationship Id="rId26" Type="http://schemas.openxmlformats.org/officeDocument/2006/relationships/hyperlink" Target="http://publication.pravo.gov.ru/Document/View/0001202012210122" TargetMode="External"/><Relationship Id="rId27" Type="http://schemas.openxmlformats.org/officeDocument/2006/relationships/hyperlink" Target="http://publication.pravo.gov.ru/Document/View/0001202012210122" TargetMode="External"/><Relationship Id="rId28" Type="http://schemas.openxmlformats.org/officeDocument/2006/relationships/hyperlink" Target="http://publication.pravo.gov.ru/Document/View/0001202012210122" TargetMode="External"/><Relationship Id="rId29" Type="http://schemas.openxmlformats.org/officeDocument/2006/relationships/hyperlink" Target="http://publication.pravo.gov.ru/Document/View/0001202012210122" TargetMode="External"/><Relationship Id="rId30" Type="http://schemas.openxmlformats.org/officeDocument/2006/relationships/hyperlink" Target="http://publication.pravo.gov.ru/Document/View/0001202012210122" TargetMode="External"/><Relationship Id="rId31" Type="http://schemas.openxmlformats.org/officeDocument/2006/relationships/hyperlink" Target="http://publication.pravo.gov.ru/Document/View/0001202012210122" TargetMode="External"/><Relationship Id="rId32" Type="http://schemas.openxmlformats.org/officeDocument/2006/relationships/hyperlink" Target="http://publication.pravo.gov.ru/Document/View/0001202012210122" TargetMode="External"/><Relationship Id="rId33" Type="http://schemas.openxmlformats.org/officeDocument/2006/relationships/hyperlink" Target="http://publication.pravo.gov.ru/Document/View/0001202012210122" TargetMode="External"/><Relationship Id="rId34" Type="http://schemas.openxmlformats.org/officeDocument/2006/relationships/hyperlink" Target="http://publication.pravo.gov.ru/Document/View/0001202012210122" TargetMode="External"/><Relationship Id="rId35" Type="http://schemas.openxmlformats.org/officeDocument/2006/relationships/hyperlink" Target="http://publication.pravo.gov.ru/Document/View/0001202012210122" TargetMode="External"/><Relationship Id="rId36" Type="http://schemas.openxmlformats.org/officeDocument/2006/relationships/hyperlink" Target="http://publication.pravo.gov.ru/Document/View/0001202012210122" TargetMode="External"/><Relationship Id="rId37" Type="http://schemas.openxmlformats.org/officeDocument/2006/relationships/hyperlink" Target="http://publication.pravo.gov.ru/Document/View/0001202012210122" TargetMode="External"/><Relationship Id="rId38" Type="http://schemas.openxmlformats.org/officeDocument/2006/relationships/hyperlink" Target="http://publication.pravo.gov.ru/Document/View/0001202012210122" TargetMode="External"/><Relationship Id="rId39" Type="http://schemas.openxmlformats.org/officeDocument/2006/relationships/hyperlink" Target="http://publication.pravo.gov.ru/Document/View/0001202012210122" TargetMode="External"/><Relationship Id="rId40" Type="http://schemas.openxmlformats.org/officeDocument/2006/relationships/hyperlink" Target="http://publication.pravo.gov.ru/Document/View/0001202012210122" TargetMode="External"/><Relationship Id="rId41" Type="http://schemas.openxmlformats.org/officeDocument/2006/relationships/hyperlink" Target="http://publication.pravo.gov.ru/Document/View/0001202012210122" TargetMode="External"/><Relationship Id="rId42" Type="http://schemas.openxmlformats.org/officeDocument/2006/relationships/hyperlink" Target="http://publication.pravo.gov.ru/Document/View/0001202012210122" TargetMode="External"/><Relationship Id="rId43" Type="http://schemas.openxmlformats.org/officeDocument/2006/relationships/hyperlink" Target="http://publication.pravo.gov.ru/Document/View/0001202012210122" TargetMode="External"/><Relationship Id="rId44" Type="http://schemas.openxmlformats.org/officeDocument/2006/relationships/hyperlink" Target="http://publication.pravo.gov.ru/Document/View/0001202012210122" TargetMode="External"/><Relationship Id="rId45" Type="http://schemas.openxmlformats.org/officeDocument/2006/relationships/hyperlink" Target="http://publication.pravo.gov.ru/Document/View/0001202012210122" TargetMode="External"/><Relationship Id="rId46" Type="http://schemas.openxmlformats.org/officeDocument/2006/relationships/hyperlink" Target="http://publication.pravo.gov.ru/Document/View/0001202012210122" TargetMode="External"/><Relationship Id="rId47" Type="http://schemas.openxmlformats.org/officeDocument/2006/relationships/hyperlink" Target="http://publication.pravo.gov.ru/Document/View/0001202012210122" TargetMode="External"/><Relationship Id="rId48" Type="http://schemas.openxmlformats.org/officeDocument/2006/relationships/hyperlink" Target="http://publication.pravo.gov.ru/Document/View/0001202012210122" TargetMode="External"/><Relationship Id="rId49" Type="http://schemas.openxmlformats.org/officeDocument/2006/relationships/hyperlink" Target="http://publication.pravo.gov.ru/Document/View/0001202012210122" TargetMode="External"/><Relationship Id="rId50" Type="http://schemas.openxmlformats.org/officeDocument/2006/relationships/hyperlink" Target="http://publication.pravo.gov.ru/Document/View/0001202012210122" TargetMode="External"/><Relationship Id="rId51" Type="http://schemas.openxmlformats.org/officeDocument/2006/relationships/hyperlink" Target="http://publication.pravo.gov.ru/Document/View/0001202012210122" TargetMode="External"/><Relationship Id="rId52" Type="http://schemas.openxmlformats.org/officeDocument/2006/relationships/hyperlink" Target="http://publication.pravo.gov.ru/Document/View/0001202012210122" TargetMode="External"/><Relationship Id="rId53" Type="http://schemas.openxmlformats.org/officeDocument/2006/relationships/numbering" Target="numbering.xml"/><Relationship Id="rId54" Type="http://schemas.openxmlformats.org/officeDocument/2006/relationships/fontTable" Target="fontTable.xml"/><Relationship Id="rId5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Application>LibreOffice/7.4.0.3$Windows_x86 LibreOffice_project/f85e47c08ddd19c015c0114a68350214f7066f5a</Application>
  <AppVersion>15.0000</AppVersion>
  <Pages>6</Pages>
  <Words>486</Words>
  <Characters>3225</Characters>
  <CharactersWithSpaces>3615</CharactersWithSpaces>
  <Paragraphs>114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2016-03-21T08:35:00Z</dcterms:created>
  <dc:creator>Золотой колос</dc:creator>
  <dc:description/>
  <dc:language>ru-RU</dc:language>
  <cp:lastModifiedBy/>
  <cp:lastPrinted>2022-09-14T11:33:50Z</cp:lastPrinted>
  <dcterms:modified xsi:type="dcterms:W3CDTF">2023-12-20T14:03:53Z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